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C006" w14:textId="77777777" w:rsidR="00DD32CB" w:rsidRPr="00D72907" w:rsidRDefault="00DD32CB" w:rsidP="00DD32CB">
      <w:pPr>
        <w:pBdr>
          <w:bottom w:val="single" w:sz="12" w:space="1" w:color="auto"/>
        </w:pBdr>
        <w:spacing w:line="276" w:lineRule="auto"/>
        <w:jc w:val="center"/>
        <w:rPr>
          <w:rFonts w:ascii="Times New Roman" w:hAnsi="Times New Roman" w:cs="Times New Roman"/>
          <w:b/>
          <w:bCs/>
          <w:sz w:val="24"/>
          <w:szCs w:val="24"/>
        </w:rPr>
      </w:pPr>
      <w:r w:rsidRPr="00D72907">
        <w:rPr>
          <w:rFonts w:ascii="Times New Roman" w:hAnsi="Times New Roman" w:cs="Times New Roman"/>
          <w:b/>
          <w:bCs/>
          <w:sz w:val="24"/>
          <w:szCs w:val="24"/>
        </w:rPr>
        <w:t>SUPREME COURT OF QUEENSLAND</w:t>
      </w:r>
    </w:p>
    <w:p w14:paraId="32415E74" w14:textId="77777777" w:rsidR="00DD32CB" w:rsidRPr="00D72907" w:rsidRDefault="00DD32CB" w:rsidP="00DD32CB">
      <w:pPr>
        <w:pBdr>
          <w:bottom w:val="single" w:sz="12" w:space="1" w:color="auto"/>
        </w:pBdr>
        <w:spacing w:line="276" w:lineRule="auto"/>
        <w:jc w:val="center"/>
        <w:rPr>
          <w:rFonts w:ascii="Times New Roman" w:hAnsi="Times New Roman" w:cs="Times New Roman"/>
          <w:b/>
          <w:bCs/>
          <w:sz w:val="24"/>
          <w:szCs w:val="24"/>
        </w:rPr>
      </w:pPr>
      <w:r w:rsidRPr="00D72907">
        <w:rPr>
          <w:rFonts w:ascii="Times New Roman" w:hAnsi="Times New Roman" w:cs="Times New Roman"/>
          <w:b/>
          <w:bCs/>
          <w:sz w:val="24"/>
          <w:szCs w:val="24"/>
        </w:rPr>
        <w:t>PRACTICE DIRECTION NO # OF 202</w:t>
      </w:r>
      <w:r>
        <w:rPr>
          <w:rFonts w:ascii="Times New Roman" w:hAnsi="Times New Roman" w:cs="Times New Roman"/>
          <w:b/>
          <w:bCs/>
          <w:sz w:val="24"/>
          <w:szCs w:val="24"/>
        </w:rPr>
        <w:t>2</w:t>
      </w:r>
    </w:p>
    <w:p w14:paraId="10D14B6E" w14:textId="77777777" w:rsidR="00DD32CB" w:rsidRPr="00D72907" w:rsidRDefault="00DD32CB" w:rsidP="00DD32CB">
      <w:pPr>
        <w:pBdr>
          <w:bottom w:val="single" w:sz="12" w:space="1" w:color="auto"/>
        </w:pBdr>
        <w:spacing w:line="276" w:lineRule="auto"/>
        <w:jc w:val="center"/>
        <w:rPr>
          <w:rFonts w:ascii="Times New Roman" w:hAnsi="Times New Roman" w:cs="Times New Roman"/>
          <w:b/>
          <w:bCs/>
          <w:sz w:val="24"/>
          <w:szCs w:val="24"/>
        </w:rPr>
      </w:pPr>
    </w:p>
    <w:p w14:paraId="484772C8" w14:textId="77777777" w:rsidR="00DD32CB" w:rsidRPr="00D72907" w:rsidRDefault="00DD32CB" w:rsidP="00DD32CB">
      <w:pPr>
        <w:spacing w:line="276" w:lineRule="auto"/>
        <w:jc w:val="center"/>
        <w:rPr>
          <w:rFonts w:ascii="Times New Roman" w:hAnsi="Times New Roman" w:cs="Times New Roman"/>
          <w:b/>
          <w:bCs/>
          <w:sz w:val="24"/>
          <w:szCs w:val="24"/>
        </w:rPr>
      </w:pPr>
    </w:p>
    <w:p w14:paraId="780B48DB" w14:textId="77777777" w:rsidR="00DD32CB" w:rsidRPr="00D72907" w:rsidRDefault="00DD32CB" w:rsidP="00DD32CB">
      <w:pPr>
        <w:pBdr>
          <w:bottom w:val="single" w:sz="12" w:space="1" w:color="auto"/>
        </w:pBdr>
        <w:spacing w:line="276" w:lineRule="auto"/>
        <w:jc w:val="center"/>
        <w:rPr>
          <w:rFonts w:ascii="Times New Roman" w:hAnsi="Times New Roman" w:cs="Times New Roman"/>
          <w:b/>
          <w:bCs/>
          <w:sz w:val="24"/>
          <w:szCs w:val="24"/>
        </w:rPr>
      </w:pPr>
      <w:r w:rsidRPr="00D72907">
        <w:rPr>
          <w:rFonts w:ascii="Times New Roman" w:hAnsi="Times New Roman" w:cs="Times New Roman"/>
          <w:b/>
          <w:bCs/>
          <w:sz w:val="24"/>
          <w:szCs w:val="24"/>
        </w:rPr>
        <w:t>COMMERCIAL LIST</w:t>
      </w:r>
    </w:p>
    <w:p w14:paraId="63F6F078" w14:textId="77777777" w:rsidR="00DD32CB" w:rsidRPr="00D72907" w:rsidRDefault="00DD32CB" w:rsidP="00DD32CB">
      <w:pPr>
        <w:pBdr>
          <w:bottom w:val="single" w:sz="12" w:space="1" w:color="auto"/>
        </w:pBdr>
        <w:spacing w:line="276" w:lineRule="auto"/>
        <w:jc w:val="center"/>
        <w:rPr>
          <w:rFonts w:ascii="Times New Roman" w:hAnsi="Times New Roman" w:cs="Times New Roman"/>
          <w:b/>
          <w:bCs/>
          <w:sz w:val="24"/>
          <w:szCs w:val="24"/>
        </w:rPr>
      </w:pPr>
    </w:p>
    <w:p w14:paraId="061A5CBC" w14:textId="77777777" w:rsidR="0056339D" w:rsidRDefault="0056339D" w:rsidP="0056339D">
      <w:pPr>
        <w:tabs>
          <w:tab w:val="left" w:pos="284"/>
        </w:tabs>
        <w:spacing w:after="0" w:line="360" w:lineRule="auto"/>
        <w:jc w:val="both"/>
        <w:rPr>
          <w:rFonts w:ascii="Times New Roman" w:hAnsi="Times New Roman" w:cs="Times New Roman"/>
          <w:b/>
          <w:bCs/>
          <w:sz w:val="24"/>
          <w:szCs w:val="24"/>
        </w:rPr>
      </w:pPr>
    </w:p>
    <w:p w14:paraId="13740FA0" w14:textId="77EE2550" w:rsidR="00DD32CB" w:rsidRPr="00D72907" w:rsidRDefault="00DD32CB" w:rsidP="0056339D">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Purpose</w:t>
      </w:r>
    </w:p>
    <w:p w14:paraId="66883368" w14:textId="77777777" w:rsidR="00DD32CB" w:rsidRPr="00D72907" w:rsidRDefault="00DD32CB" w:rsidP="00E94648">
      <w:pPr>
        <w:pStyle w:val="ListParagraph"/>
        <w:numPr>
          <w:ilvl w:val="0"/>
          <w:numId w:val="1"/>
        </w:numPr>
        <w:spacing w:line="360" w:lineRule="auto"/>
        <w:jc w:val="both"/>
        <w:rPr>
          <w:rFonts w:ascii="Times New Roman" w:hAnsi="Times New Roman" w:cs="Times New Roman"/>
          <w:sz w:val="24"/>
          <w:szCs w:val="24"/>
        </w:rPr>
      </w:pPr>
      <w:r w:rsidRPr="00D72907">
        <w:rPr>
          <w:rFonts w:ascii="Times New Roman" w:hAnsi="Times New Roman" w:cs="Times New Roman"/>
          <w:sz w:val="24"/>
          <w:szCs w:val="24"/>
        </w:rPr>
        <w:t>The Commercial List exists for the just, expeditious and efficient resolution of commercial matters at a minimum of expense.</w:t>
      </w:r>
    </w:p>
    <w:p w14:paraId="12290529" w14:textId="77777777" w:rsidR="00DD32CB" w:rsidRPr="00D72907" w:rsidRDefault="00DD32CB" w:rsidP="0056339D">
      <w:pPr>
        <w:pStyle w:val="ListParagraph"/>
        <w:spacing w:line="360" w:lineRule="auto"/>
        <w:jc w:val="both"/>
        <w:rPr>
          <w:rFonts w:ascii="Times New Roman" w:hAnsi="Times New Roman" w:cs="Times New Roman"/>
          <w:sz w:val="24"/>
          <w:szCs w:val="24"/>
        </w:rPr>
      </w:pPr>
    </w:p>
    <w:p w14:paraId="4AB7AA58" w14:textId="77777777"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This Practice Direction aims to improve the conduct of commercial litigation by an enhanced Commercial List, and replaces Practice Directions 3 of 2002, 17 of 2015 and 21 of 2016</w:t>
      </w:r>
      <w:r>
        <w:rPr>
          <w:rFonts w:ascii="Times New Roman" w:hAnsi="Times New Roman" w:cs="Times New Roman"/>
          <w:sz w:val="24"/>
          <w:szCs w:val="24"/>
        </w:rPr>
        <w:t>.</w:t>
      </w:r>
    </w:p>
    <w:p w14:paraId="030ED182"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 </w:t>
      </w:r>
    </w:p>
    <w:p w14:paraId="6A880C0A" w14:textId="77777777" w:rsidR="00DD32CB" w:rsidRPr="00D72907" w:rsidRDefault="00DD32CB" w:rsidP="00E946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soon as possible after a matter has been placed</w:t>
      </w:r>
      <w:r w:rsidRPr="00D72907">
        <w:rPr>
          <w:rFonts w:ascii="Times New Roman" w:hAnsi="Times New Roman" w:cs="Times New Roman"/>
          <w:sz w:val="24"/>
          <w:szCs w:val="24"/>
        </w:rPr>
        <w:t xml:space="preserve"> on the List </w:t>
      </w:r>
      <w:r>
        <w:rPr>
          <w:rFonts w:ascii="Times New Roman" w:hAnsi="Times New Roman" w:cs="Times New Roman"/>
          <w:sz w:val="24"/>
          <w:szCs w:val="24"/>
        </w:rPr>
        <w:t>it will be allocated to an identified</w:t>
      </w:r>
      <w:r w:rsidRPr="00D72907">
        <w:rPr>
          <w:rFonts w:ascii="Times New Roman" w:hAnsi="Times New Roman" w:cs="Times New Roman"/>
          <w:sz w:val="24"/>
          <w:szCs w:val="24"/>
        </w:rPr>
        <w:t xml:space="preserve"> Commercial List Judge. </w:t>
      </w:r>
    </w:p>
    <w:p w14:paraId="0042D519" w14:textId="77777777" w:rsidR="00DD32CB" w:rsidRPr="00D72907" w:rsidRDefault="00DD32CB" w:rsidP="00E94648">
      <w:pPr>
        <w:pStyle w:val="ListParagraph"/>
        <w:spacing w:line="360" w:lineRule="auto"/>
        <w:rPr>
          <w:rFonts w:ascii="Times New Roman" w:hAnsi="Times New Roman" w:cs="Times New Roman"/>
          <w:sz w:val="24"/>
          <w:szCs w:val="24"/>
        </w:rPr>
      </w:pPr>
    </w:p>
    <w:p w14:paraId="1EF5D50F" w14:textId="77777777" w:rsidR="00DD32CB" w:rsidRPr="00D72907" w:rsidRDefault="00DD32CB" w:rsidP="00E94648">
      <w:pPr>
        <w:pStyle w:val="ListParagraph"/>
        <w:numPr>
          <w:ilvl w:val="0"/>
          <w:numId w:val="1"/>
        </w:numPr>
        <w:spacing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That judge will be responsible, unless unusual circumstances arise, for the case management and disposition of the matter.  </w:t>
      </w:r>
    </w:p>
    <w:p w14:paraId="57FB6409" w14:textId="77777777" w:rsidR="00DD32CB" w:rsidRPr="00D72907" w:rsidRDefault="00DD32CB" w:rsidP="00E94648">
      <w:pPr>
        <w:pStyle w:val="ListParagraph"/>
        <w:spacing w:line="360" w:lineRule="auto"/>
        <w:rPr>
          <w:rFonts w:ascii="Times New Roman" w:hAnsi="Times New Roman" w:cs="Times New Roman"/>
          <w:sz w:val="24"/>
          <w:szCs w:val="24"/>
        </w:rPr>
      </w:pPr>
    </w:p>
    <w:p w14:paraId="62398F59" w14:textId="6A721EC8"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This Practice Direction is supported by Notes about practical aspects of the List</w:t>
      </w:r>
      <w:r w:rsidR="006A3EBA">
        <w:rPr>
          <w:rFonts w:ascii="Times New Roman" w:hAnsi="Times New Roman" w:cs="Times New Roman"/>
          <w:sz w:val="24"/>
          <w:szCs w:val="24"/>
        </w:rPr>
        <w:t xml:space="preserve"> including </w:t>
      </w:r>
      <w:r w:rsidRPr="00D72907">
        <w:rPr>
          <w:rFonts w:ascii="Times New Roman" w:hAnsi="Times New Roman" w:cs="Times New Roman"/>
          <w:sz w:val="24"/>
          <w:szCs w:val="24"/>
        </w:rPr>
        <w:t xml:space="preserve">listing, reviews, preferred forms of </w:t>
      </w:r>
      <w:r>
        <w:rPr>
          <w:rFonts w:ascii="Times New Roman" w:hAnsi="Times New Roman" w:cs="Times New Roman"/>
          <w:sz w:val="24"/>
          <w:szCs w:val="24"/>
        </w:rPr>
        <w:t xml:space="preserve">draft </w:t>
      </w:r>
      <w:r w:rsidRPr="00D72907">
        <w:rPr>
          <w:rFonts w:ascii="Times New Roman" w:hAnsi="Times New Roman" w:cs="Times New Roman"/>
          <w:sz w:val="24"/>
          <w:szCs w:val="24"/>
        </w:rPr>
        <w:t xml:space="preserve">directions, communicating with the </w:t>
      </w:r>
      <w:r w:rsidR="00EF7BC9">
        <w:rPr>
          <w:rFonts w:ascii="Times New Roman" w:hAnsi="Times New Roman" w:cs="Times New Roman"/>
          <w:sz w:val="24"/>
          <w:szCs w:val="24"/>
        </w:rPr>
        <w:t>C</w:t>
      </w:r>
      <w:r w:rsidRPr="00D72907">
        <w:rPr>
          <w:rFonts w:ascii="Times New Roman" w:hAnsi="Times New Roman" w:cs="Times New Roman"/>
          <w:sz w:val="24"/>
          <w:szCs w:val="24"/>
        </w:rPr>
        <w:t xml:space="preserve">ourt, </w:t>
      </w:r>
      <w:r>
        <w:rPr>
          <w:rFonts w:ascii="Times New Roman" w:hAnsi="Times New Roman" w:cs="Times New Roman"/>
          <w:sz w:val="24"/>
          <w:szCs w:val="24"/>
        </w:rPr>
        <w:t xml:space="preserve">and the </w:t>
      </w:r>
      <w:r w:rsidRPr="00D72907">
        <w:rPr>
          <w:rFonts w:ascii="Times New Roman" w:hAnsi="Times New Roman" w:cs="Times New Roman"/>
          <w:sz w:val="24"/>
          <w:szCs w:val="24"/>
        </w:rPr>
        <w:t>use of technology to file and manage documents</w:t>
      </w:r>
      <w:r w:rsidR="0074796F">
        <w:rPr>
          <w:rFonts w:ascii="Times New Roman" w:hAnsi="Times New Roman" w:cs="Times New Roman"/>
          <w:sz w:val="24"/>
          <w:szCs w:val="24"/>
        </w:rPr>
        <w:t xml:space="preserve">.  </w:t>
      </w:r>
      <w:r w:rsidR="0074796F" w:rsidRPr="00EF7BC9">
        <w:rPr>
          <w:rFonts w:ascii="Times New Roman" w:hAnsi="Times New Roman" w:cs="Times New Roman"/>
          <w:color w:val="2F5496" w:themeColor="accent1" w:themeShade="BF"/>
          <w:sz w:val="24"/>
          <w:szCs w:val="24"/>
        </w:rPr>
        <w:t>[insert hyperlinks to Notes, or at least the general “Note to Parties and Practitioners”]</w:t>
      </w:r>
    </w:p>
    <w:p w14:paraId="553D409E" w14:textId="77777777" w:rsidR="00DD32CB" w:rsidRPr="00D72907" w:rsidRDefault="00DD32CB" w:rsidP="00EF7BC9">
      <w:pPr>
        <w:spacing w:after="0" w:line="360" w:lineRule="auto"/>
        <w:jc w:val="both"/>
        <w:rPr>
          <w:rFonts w:ascii="Times New Roman" w:hAnsi="Times New Roman" w:cs="Times New Roman"/>
          <w:sz w:val="24"/>
          <w:szCs w:val="24"/>
          <w:u w:val="single"/>
        </w:rPr>
      </w:pPr>
    </w:p>
    <w:p w14:paraId="29E4CDD5" w14:textId="77777777" w:rsidR="00DD32CB" w:rsidRPr="00D72907" w:rsidRDefault="00DD32CB" w:rsidP="00EF7BC9">
      <w:pPr>
        <w:tabs>
          <w:tab w:val="left" w:pos="284"/>
        </w:tabs>
        <w:spacing w:line="360" w:lineRule="auto"/>
        <w:jc w:val="both"/>
        <w:rPr>
          <w:rFonts w:ascii="Times New Roman" w:hAnsi="Times New Roman" w:cs="Times New Roman"/>
          <w:b/>
          <w:bCs/>
          <w:sz w:val="24"/>
          <w:szCs w:val="24"/>
        </w:rPr>
      </w:pPr>
      <w:bookmarkStart w:id="0" w:name="_Hlk112653540"/>
      <w:r w:rsidRPr="00D72907">
        <w:rPr>
          <w:rFonts w:ascii="Times New Roman" w:hAnsi="Times New Roman" w:cs="Times New Roman"/>
          <w:b/>
          <w:bCs/>
          <w:sz w:val="24"/>
          <w:szCs w:val="24"/>
        </w:rPr>
        <w:t>The Commercial List</w:t>
      </w:r>
      <w:bookmarkEnd w:id="0"/>
    </w:p>
    <w:p w14:paraId="49B93573" w14:textId="77777777" w:rsidR="00DD32CB" w:rsidRPr="00D72907" w:rsidRDefault="00DD32CB" w:rsidP="00E94648">
      <w:pPr>
        <w:pStyle w:val="ListParagraph"/>
        <w:numPr>
          <w:ilvl w:val="0"/>
          <w:numId w:val="1"/>
        </w:numPr>
        <w:spacing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The Chief Justice in consultation with the Senior Judge Administrator may from time to </w:t>
      </w:r>
      <w:r>
        <w:rPr>
          <w:rFonts w:ascii="Times New Roman" w:hAnsi="Times New Roman" w:cs="Times New Roman"/>
          <w:sz w:val="24"/>
          <w:szCs w:val="24"/>
        </w:rPr>
        <w:t>time assign</w:t>
      </w:r>
      <w:r w:rsidRPr="00D72907">
        <w:rPr>
          <w:rFonts w:ascii="Times New Roman" w:hAnsi="Times New Roman" w:cs="Times New Roman"/>
          <w:sz w:val="24"/>
          <w:szCs w:val="24"/>
        </w:rPr>
        <w:t xml:space="preserve"> a Judge to administer the Commercial List (“the Commercial List </w:t>
      </w:r>
      <w:r>
        <w:rPr>
          <w:rFonts w:ascii="Times New Roman" w:hAnsi="Times New Roman" w:cs="Times New Roman"/>
          <w:sz w:val="24"/>
          <w:szCs w:val="24"/>
        </w:rPr>
        <w:t>Principal</w:t>
      </w:r>
      <w:r w:rsidRPr="00D72907">
        <w:rPr>
          <w:rFonts w:ascii="Times New Roman" w:hAnsi="Times New Roman" w:cs="Times New Roman"/>
          <w:sz w:val="24"/>
          <w:szCs w:val="24"/>
        </w:rPr>
        <w:t xml:space="preserve"> Judge”). </w:t>
      </w:r>
    </w:p>
    <w:p w14:paraId="61446B25" w14:textId="77777777" w:rsidR="00DD32CB" w:rsidRPr="00D72907" w:rsidRDefault="00DD32CB" w:rsidP="00E94648">
      <w:pPr>
        <w:pStyle w:val="ListParagraph"/>
        <w:spacing w:line="360" w:lineRule="auto"/>
        <w:jc w:val="both"/>
        <w:rPr>
          <w:rFonts w:ascii="Times New Roman" w:hAnsi="Times New Roman" w:cs="Times New Roman"/>
          <w:sz w:val="24"/>
          <w:szCs w:val="24"/>
        </w:rPr>
      </w:pPr>
    </w:p>
    <w:p w14:paraId="18CF59A3" w14:textId="24EE001F" w:rsidR="00DD32CB" w:rsidRPr="00D72907" w:rsidRDefault="00DD32CB" w:rsidP="00E94648">
      <w:pPr>
        <w:pStyle w:val="ListParagraph"/>
        <w:numPr>
          <w:ilvl w:val="0"/>
          <w:numId w:val="1"/>
        </w:numPr>
        <w:spacing w:line="360" w:lineRule="auto"/>
        <w:jc w:val="both"/>
        <w:rPr>
          <w:rFonts w:ascii="Times New Roman" w:hAnsi="Times New Roman" w:cs="Times New Roman"/>
          <w:sz w:val="24"/>
          <w:szCs w:val="24"/>
        </w:rPr>
      </w:pPr>
      <w:r w:rsidRPr="00D72907">
        <w:rPr>
          <w:rFonts w:ascii="Times New Roman" w:hAnsi="Times New Roman" w:cs="Times New Roman"/>
          <w:sz w:val="24"/>
          <w:szCs w:val="24"/>
        </w:rPr>
        <w:lastRenderedPageBreak/>
        <w:t xml:space="preserve">The Chief Justice in consultation with the Senior Judge Administrator may from time to time </w:t>
      </w:r>
      <w:r>
        <w:rPr>
          <w:rFonts w:ascii="Times New Roman" w:hAnsi="Times New Roman" w:cs="Times New Roman"/>
          <w:sz w:val="24"/>
          <w:szCs w:val="24"/>
        </w:rPr>
        <w:t>assign</w:t>
      </w:r>
      <w:r w:rsidRPr="00D72907">
        <w:rPr>
          <w:rFonts w:ascii="Times New Roman" w:hAnsi="Times New Roman" w:cs="Times New Roman"/>
          <w:sz w:val="24"/>
          <w:szCs w:val="24"/>
        </w:rPr>
        <w:t xml:space="preserve"> any one or more Judges to conduct and manage</w:t>
      </w:r>
      <w:r>
        <w:rPr>
          <w:rFonts w:ascii="Times New Roman" w:hAnsi="Times New Roman" w:cs="Times New Roman"/>
          <w:sz w:val="24"/>
          <w:szCs w:val="24"/>
        </w:rPr>
        <w:t xml:space="preserve"> matters on</w:t>
      </w:r>
      <w:r w:rsidRPr="00D72907">
        <w:rPr>
          <w:rFonts w:ascii="Times New Roman" w:hAnsi="Times New Roman" w:cs="Times New Roman"/>
          <w:sz w:val="24"/>
          <w:szCs w:val="24"/>
        </w:rPr>
        <w:t xml:space="preserve"> the Commercial List (“the Commercial List Judges”).  </w:t>
      </w:r>
    </w:p>
    <w:p w14:paraId="65AE8AF8" w14:textId="77777777" w:rsidR="00DD32CB" w:rsidRPr="00D72907" w:rsidRDefault="00DD32CB" w:rsidP="00E94648">
      <w:pPr>
        <w:pStyle w:val="ListParagraph"/>
        <w:spacing w:line="360" w:lineRule="auto"/>
        <w:rPr>
          <w:rFonts w:ascii="Times New Roman" w:hAnsi="Times New Roman" w:cs="Times New Roman"/>
          <w:sz w:val="24"/>
          <w:szCs w:val="24"/>
        </w:rPr>
      </w:pPr>
    </w:p>
    <w:p w14:paraId="7416343E" w14:textId="3713CD1A" w:rsidR="00DD32CB" w:rsidRPr="00D72907" w:rsidRDefault="00DD32CB" w:rsidP="00E94648">
      <w:pPr>
        <w:pStyle w:val="ListParagraph"/>
        <w:numPr>
          <w:ilvl w:val="0"/>
          <w:numId w:val="1"/>
        </w:numPr>
        <w:spacing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The Associate to the Commercial List </w:t>
      </w:r>
      <w:r>
        <w:rPr>
          <w:rFonts w:ascii="Times New Roman" w:hAnsi="Times New Roman" w:cs="Times New Roman"/>
          <w:sz w:val="24"/>
          <w:szCs w:val="24"/>
        </w:rPr>
        <w:t>Principal</w:t>
      </w:r>
      <w:r w:rsidRPr="00D72907">
        <w:rPr>
          <w:rFonts w:ascii="Times New Roman" w:hAnsi="Times New Roman" w:cs="Times New Roman"/>
          <w:sz w:val="24"/>
          <w:szCs w:val="24"/>
        </w:rPr>
        <w:t xml:space="preserve"> Judge will</w:t>
      </w:r>
      <w:r>
        <w:rPr>
          <w:rFonts w:ascii="Times New Roman" w:hAnsi="Times New Roman" w:cs="Times New Roman"/>
          <w:sz w:val="24"/>
          <w:szCs w:val="24"/>
        </w:rPr>
        <w:t xml:space="preserve"> </w:t>
      </w:r>
      <w:r w:rsidRPr="00D72907">
        <w:rPr>
          <w:rFonts w:ascii="Times New Roman" w:hAnsi="Times New Roman" w:cs="Times New Roman"/>
          <w:sz w:val="24"/>
          <w:szCs w:val="24"/>
        </w:rPr>
        <w:t xml:space="preserve">generally be the first point of contact about the Commercial List. Any initial email contact about the Commercial List </w:t>
      </w:r>
      <w:r>
        <w:rPr>
          <w:rFonts w:ascii="Times New Roman" w:hAnsi="Times New Roman" w:cs="Times New Roman"/>
          <w:sz w:val="24"/>
          <w:szCs w:val="24"/>
        </w:rPr>
        <w:t>must</w:t>
      </w:r>
      <w:r w:rsidRPr="00D72907">
        <w:rPr>
          <w:rFonts w:ascii="Times New Roman" w:hAnsi="Times New Roman" w:cs="Times New Roman"/>
          <w:sz w:val="24"/>
          <w:szCs w:val="24"/>
        </w:rPr>
        <w:t xml:space="preserve"> be copied to the Commercial List Manager and to the other parties.  </w:t>
      </w:r>
    </w:p>
    <w:p w14:paraId="12DF1ACC" w14:textId="77777777" w:rsidR="00DD32CB" w:rsidRPr="00D72907" w:rsidRDefault="00DD32CB" w:rsidP="00E94648">
      <w:pPr>
        <w:pStyle w:val="ListParagraph"/>
        <w:spacing w:line="360" w:lineRule="auto"/>
        <w:rPr>
          <w:rFonts w:ascii="Times New Roman" w:hAnsi="Times New Roman" w:cs="Times New Roman"/>
          <w:sz w:val="24"/>
          <w:szCs w:val="24"/>
        </w:rPr>
      </w:pPr>
    </w:p>
    <w:p w14:paraId="1413C9B9" w14:textId="3AEAEB86" w:rsidR="00DD32CB" w:rsidRPr="00D72907" w:rsidRDefault="00DD32CB" w:rsidP="00E94648">
      <w:pPr>
        <w:pStyle w:val="ListParagraph"/>
        <w:numPr>
          <w:ilvl w:val="0"/>
          <w:numId w:val="1"/>
        </w:numPr>
        <w:spacing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Once a matter is on the Commercial List and allocated to a </w:t>
      </w:r>
      <w:r w:rsidRPr="001138A5">
        <w:rPr>
          <w:rFonts w:ascii="Times New Roman" w:hAnsi="Times New Roman" w:cs="Times New Roman"/>
          <w:sz w:val="24"/>
          <w:szCs w:val="24"/>
        </w:rPr>
        <w:t xml:space="preserve">Commercial List </w:t>
      </w:r>
      <w:r w:rsidRPr="00D72907">
        <w:rPr>
          <w:rFonts w:ascii="Times New Roman" w:hAnsi="Times New Roman" w:cs="Times New Roman"/>
          <w:sz w:val="24"/>
          <w:szCs w:val="24"/>
        </w:rPr>
        <w:t>Judge, the parties’ principal point of contact for listing reviews and other purposes is that</w:t>
      </w:r>
      <w:r w:rsidRPr="001138A5">
        <w:rPr>
          <w:rFonts w:ascii="Times New Roman" w:hAnsi="Times New Roman" w:cs="Times New Roman"/>
          <w:sz w:val="24"/>
          <w:szCs w:val="24"/>
        </w:rPr>
        <w:t xml:space="preserve"> </w:t>
      </w:r>
      <w:r w:rsidRPr="00D72907">
        <w:rPr>
          <w:rFonts w:ascii="Times New Roman" w:hAnsi="Times New Roman" w:cs="Times New Roman"/>
          <w:sz w:val="24"/>
          <w:szCs w:val="24"/>
        </w:rPr>
        <w:t xml:space="preserve">Judge’s Associate. The Commercial List Manager will assist the Commercial List </w:t>
      </w:r>
      <w:r>
        <w:rPr>
          <w:rFonts w:ascii="Times New Roman" w:hAnsi="Times New Roman" w:cs="Times New Roman"/>
          <w:sz w:val="24"/>
          <w:szCs w:val="24"/>
        </w:rPr>
        <w:t>Principal</w:t>
      </w:r>
      <w:r w:rsidRPr="00D72907">
        <w:rPr>
          <w:rFonts w:ascii="Times New Roman" w:hAnsi="Times New Roman" w:cs="Times New Roman"/>
          <w:sz w:val="24"/>
          <w:szCs w:val="24"/>
        </w:rPr>
        <w:t xml:space="preserve"> Judge and the Commercial List Judges in managing matters on the Commercial List.</w:t>
      </w:r>
    </w:p>
    <w:p w14:paraId="562E67DE" w14:textId="77777777" w:rsidR="00DD32CB" w:rsidRPr="00D72907" w:rsidRDefault="00DD32CB" w:rsidP="00EF7BC9">
      <w:pPr>
        <w:spacing w:after="0" w:line="360" w:lineRule="auto"/>
        <w:jc w:val="both"/>
        <w:rPr>
          <w:rFonts w:ascii="Times New Roman" w:hAnsi="Times New Roman" w:cs="Times New Roman"/>
          <w:sz w:val="24"/>
          <w:szCs w:val="24"/>
        </w:rPr>
      </w:pPr>
    </w:p>
    <w:p w14:paraId="4D538930" w14:textId="77777777" w:rsidR="00DD32CB" w:rsidRPr="00D72907" w:rsidRDefault="00DD32CB" w:rsidP="00E94648">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 xml:space="preserve">Commercial Matters </w:t>
      </w:r>
    </w:p>
    <w:p w14:paraId="18C2D29A" w14:textId="611C796C"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bookmarkStart w:id="1" w:name="_Hlk110928777"/>
      <w:bookmarkStart w:id="2" w:name="_Hlk110928998"/>
      <w:r w:rsidRPr="00D72907">
        <w:rPr>
          <w:rFonts w:ascii="Times New Roman" w:hAnsi="Times New Roman" w:cs="Times New Roman"/>
          <w:sz w:val="24"/>
          <w:szCs w:val="24"/>
        </w:rPr>
        <w:t xml:space="preserve">A </w:t>
      </w:r>
      <w:r w:rsidR="006A3EBA">
        <w:rPr>
          <w:rFonts w:ascii="Times New Roman" w:hAnsi="Times New Roman" w:cs="Times New Roman"/>
          <w:sz w:val="24"/>
          <w:szCs w:val="24"/>
        </w:rPr>
        <w:t>matter</w:t>
      </w:r>
      <w:r w:rsidRPr="00D72907">
        <w:rPr>
          <w:rFonts w:ascii="Times New Roman" w:hAnsi="Times New Roman" w:cs="Times New Roman"/>
          <w:sz w:val="24"/>
          <w:szCs w:val="24"/>
        </w:rPr>
        <w:t xml:space="preserve"> may be placed on the Commercial List</w:t>
      </w:r>
      <w:r>
        <w:rPr>
          <w:rFonts w:ascii="Times New Roman" w:hAnsi="Times New Roman" w:cs="Times New Roman"/>
          <w:sz w:val="24"/>
          <w:szCs w:val="24"/>
        </w:rPr>
        <w:t xml:space="preserve"> by a party to the proceeding</w:t>
      </w:r>
      <w:r w:rsidRPr="00D72907">
        <w:rPr>
          <w:rFonts w:ascii="Times New Roman" w:hAnsi="Times New Roman" w:cs="Times New Roman"/>
          <w:sz w:val="24"/>
          <w:szCs w:val="24"/>
        </w:rPr>
        <w:t xml:space="preserve"> if the issues involved are, or are likely to be, of a general commercial character, or generally arise out of trade and commerce, including ecommerce. </w:t>
      </w:r>
    </w:p>
    <w:p w14:paraId="05162176"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3D0E523B" w14:textId="38D87773"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matter</w:t>
      </w:r>
      <w:r w:rsidRPr="00D72907">
        <w:rPr>
          <w:rFonts w:ascii="Times New Roman" w:hAnsi="Times New Roman" w:cs="Times New Roman"/>
          <w:sz w:val="24"/>
          <w:szCs w:val="24"/>
        </w:rPr>
        <w:t xml:space="preserve"> on the Commercial List </w:t>
      </w:r>
      <w:r>
        <w:rPr>
          <w:rFonts w:ascii="Times New Roman" w:hAnsi="Times New Roman" w:cs="Times New Roman"/>
          <w:sz w:val="24"/>
          <w:szCs w:val="24"/>
        </w:rPr>
        <w:t>may be removed from the List on the application of a party to the matter or</w:t>
      </w:r>
      <w:r w:rsidR="006A3EBA">
        <w:rPr>
          <w:rFonts w:ascii="Times New Roman" w:hAnsi="Times New Roman" w:cs="Times New Roman"/>
          <w:sz w:val="24"/>
          <w:szCs w:val="24"/>
        </w:rPr>
        <w:t xml:space="preserve"> </w:t>
      </w:r>
      <w:r>
        <w:rPr>
          <w:rFonts w:ascii="Times New Roman" w:hAnsi="Times New Roman" w:cs="Times New Roman"/>
          <w:sz w:val="24"/>
          <w:szCs w:val="24"/>
        </w:rPr>
        <w:t>at the</w:t>
      </w:r>
      <w:r w:rsidRPr="00D72907">
        <w:rPr>
          <w:rFonts w:ascii="Times New Roman" w:hAnsi="Times New Roman" w:cs="Times New Roman"/>
          <w:sz w:val="24"/>
          <w:szCs w:val="24"/>
        </w:rPr>
        <w:t xml:space="preserve"> discretion</w:t>
      </w:r>
      <w:r>
        <w:rPr>
          <w:rFonts w:ascii="Times New Roman" w:hAnsi="Times New Roman" w:cs="Times New Roman"/>
          <w:sz w:val="24"/>
          <w:szCs w:val="24"/>
        </w:rPr>
        <w:t xml:space="preserve"> of</w:t>
      </w:r>
      <w:r w:rsidRPr="00D72907">
        <w:rPr>
          <w:rFonts w:ascii="Times New Roman" w:hAnsi="Times New Roman" w:cs="Times New Roman"/>
          <w:sz w:val="24"/>
          <w:szCs w:val="24"/>
        </w:rPr>
        <w:t xml:space="preserve"> a Commercial List Judge. </w:t>
      </w:r>
    </w:p>
    <w:p w14:paraId="69757B45"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bookmarkEnd w:id="1"/>
    <w:bookmarkEnd w:id="2"/>
    <w:p w14:paraId="364F04D6" w14:textId="1AAF2542" w:rsidR="00DD32CB" w:rsidRPr="00EF7BC9"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Without being exhaustive, </w:t>
      </w:r>
      <w:r w:rsidR="006A3EBA">
        <w:rPr>
          <w:rFonts w:ascii="Times New Roman" w:hAnsi="Times New Roman" w:cs="Times New Roman"/>
          <w:sz w:val="24"/>
          <w:szCs w:val="24"/>
        </w:rPr>
        <w:t>matters</w:t>
      </w:r>
      <w:r w:rsidRPr="00D72907">
        <w:rPr>
          <w:rFonts w:ascii="Times New Roman" w:hAnsi="Times New Roman" w:cs="Times New Roman"/>
          <w:sz w:val="24"/>
          <w:szCs w:val="24"/>
        </w:rPr>
        <w:t xml:space="preserve"> of a general commercial character or </w:t>
      </w:r>
      <w:r w:rsidR="006A3EBA">
        <w:rPr>
          <w:rFonts w:ascii="Times New Roman" w:hAnsi="Times New Roman" w:cs="Times New Roman"/>
          <w:sz w:val="24"/>
          <w:szCs w:val="24"/>
        </w:rPr>
        <w:t>that</w:t>
      </w:r>
      <w:r w:rsidRPr="00D72907">
        <w:rPr>
          <w:rFonts w:ascii="Times New Roman" w:hAnsi="Times New Roman" w:cs="Times New Roman"/>
          <w:sz w:val="24"/>
          <w:szCs w:val="24"/>
        </w:rPr>
        <w:t xml:space="preserve"> generally arise </w:t>
      </w:r>
      <w:r>
        <w:rPr>
          <w:rFonts w:ascii="Times New Roman" w:hAnsi="Times New Roman" w:cs="Times New Roman"/>
          <w:sz w:val="24"/>
          <w:szCs w:val="24"/>
        </w:rPr>
        <w:t xml:space="preserve">out </w:t>
      </w:r>
      <w:r w:rsidRPr="00D72907">
        <w:rPr>
          <w:rFonts w:ascii="Times New Roman" w:hAnsi="Times New Roman" w:cs="Times New Roman"/>
          <w:sz w:val="24"/>
          <w:szCs w:val="24"/>
        </w:rPr>
        <w:t>of trade or commerce will likely include proceedings where the real issues in dispute concern:</w:t>
      </w:r>
    </w:p>
    <w:p w14:paraId="107953F8"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bookmarkStart w:id="3" w:name="_Hlk112839234"/>
      <w:r w:rsidRPr="00D72907">
        <w:rPr>
          <w:rFonts w:ascii="Times New Roman" w:hAnsi="Times New Roman" w:cs="Times New Roman"/>
          <w:sz w:val="24"/>
          <w:szCs w:val="24"/>
        </w:rPr>
        <w:t>the construction of a business contract, smart contract or other commercial instrument;</w:t>
      </w:r>
    </w:p>
    <w:bookmarkEnd w:id="3"/>
    <w:p w14:paraId="19971CD9"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insurance and reinsurance;</w:t>
      </w:r>
    </w:p>
    <w:p w14:paraId="553A7CCF"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banking and financial services, including dealings in cryptocurrency;</w:t>
      </w:r>
    </w:p>
    <w:p w14:paraId="3FD2F215"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the provision and enforcement of securities of any kind;</w:t>
      </w:r>
    </w:p>
    <w:p w14:paraId="1A9DE427"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the conduct of business and commercial agents;</w:t>
      </w:r>
    </w:p>
    <w:p w14:paraId="36465B73"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rights in, to</w:t>
      </w:r>
      <w:r>
        <w:rPr>
          <w:rFonts w:ascii="Times New Roman" w:hAnsi="Times New Roman" w:cs="Times New Roman"/>
          <w:sz w:val="24"/>
          <w:szCs w:val="24"/>
        </w:rPr>
        <w:t>,</w:t>
      </w:r>
      <w:r w:rsidRPr="00D72907">
        <w:rPr>
          <w:rFonts w:ascii="Times New Roman" w:hAnsi="Times New Roman" w:cs="Times New Roman"/>
          <w:sz w:val="24"/>
          <w:szCs w:val="24"/>
        </w:rPr>
        <w:t xml:space="preserve"> or concerning technology</w:t>
      </w:r>
      <w:r>
        <w:rPr>
          <w:rFonts w:ascii="Times New Roman" w:hAnsi="Times New Roman" w:cs="Times New Roman"/>
          <w:sz w:val="24"/>
          <w:szCs w:val="24"/>
        </w:rPr>
        <w:t>,</w:t>
      </w:r>
      <w:r w:rsidRPr="00D72907">
        <w:rPr>
          <w:rFonts w:ascii="Times New Roman" w:hAnsi="Times New Roman" w:cs="Times New Roman"/>
          <w:sz w:val="24"/>
          <w:szCs w:val="24"/>
        </w:rPr>
        <w:t xml:space="preserve"> including blockchain technology;</w:t>
      </w:r>
    </w:p>
    <w:p w14:paraId="442F15DB"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intellectual property;</w:t>
      </w:r>
    </w:p>
    <w:p w14:paraId="5D664C8C"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lastRenderedPageBreak/>
        <w:t>partnership and joint venture relationships;</w:t>
      </w:r>
    </w:p>
    <w:p w14:paraId="38937678"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the export or import of goods or services;</w:t>
      </w:r>
    </w:p>
    <w:p w14:paraId="0C34AABF"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the provision of goods or services by land, sea, air, cable, pipeline or through use of the internet for commercial purposes;</w:t>
      </w:r>
    </w:p>
    <w:p w14:paraId="5B8709FF"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arbitral proceedings under the</w:t>
      </w:r>
      <w:r w:rsidRPr="00D72907">
        <w:rPr>
          <w:rFonts w:ascii="Times New Roman" w:hAnsi="Times New Roman" w:cs="Times New Roman"/>
          <w:i/>
          <w:iCs/>
          <w:sz w:val="24"/>
          <w:szCs w:val="24"/>
        </w:rPr>
        <w:t xml:space="preserve"> Commercial Arbitration Act </w:t>
      </w:r>
      <w:r w:rsidRPr="00D72907">
        <w:rPr>
          <w:rFonts w:ascii="Times New Roman" w:hAnsi="Times New Roman" w:cs="Times New Roman"/>
          <w:sz w:val="24"/>
          <w:szCs w:val="24"/>
        </w:rPr>
        <w:t>2013 (Qld);</w:t>
      </w:r>
    </w:p>
    <w:p w14:paraId="669766B5"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the exploitation of natural resources;</w:t>
      </w:r>
    </w:p>
    <w:p w14:paraId="594C1D3F"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conduct in and/or the operation of financial markets and exchanges;</w:t>
      </w:r>
    </w:p>
    <w:p w14:paraId="580ADE84" w14:textId="06C3FD11"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data ownership, storage and security;</w:t>
      </w:r>
      <w:r w:rsidR="00EF7BC9">
        <w:rPr>
          <w:rFonts w:ascii="Times New Roman" w:hAnsi="Times New Roman" w:cs="Times New Roman"/>
          <w:sz w:val="24"/>
          <w:szCs w:val="24"/>
        </w:rPr>
        <w:t xml:space="preserve"> and</w:t>
      </w:r>
    </w:p>
    <w:p w14:paraId="3407459F" w14:textId="77777777" w:rsidR="00DD32CB" w:rsidRPr="00D72907" w:rsidRDefault="00DD32CB" w:rsidP="00E94648">
      <w:pPr>
        <w:pStyle w:val="ListParagraph"/>
        <w:numPr>
          <w:ilvl w:val="0"/>
          <w:numId w:val="2"/>
        </w:numPr>
        <w:spacing w:after="0" w:line="360" w:lineRule="auto"/>
        <w:ind w:left="1276" w:hanging="556"/>
        <w:jc w:val="both"/>
        <w:rPr>
          <w:rFonts w:ascii="Times New Roman" w:hAnsi="Times New Roman" w:cs="Times New Roman"/>
          <w:sz w:val="24"/>
          <w:szCs w:val="24"/>
        </w:rPr>
      </w:pPr>
      <w:r w:rsidRPr="00D72907">
        <w:rPr>
          <w:rFonts w:ascii="Times New Roman" w:hAnsi="Times New Roman" w:cs="Times New Roman"/>
          <w:sz w:val="24"/>
          <w:szCs w:val="24"/>
        </w:rPr>
        <w:t xml:space="preserve">directors’ duties, shareholder rights, capital raising, takeovers, compulsory acquisitions, buy-outs and windings up under part 5.4A of the </w:t>
      </w:r>
      <w:r w:rsidRPr="00D72907">
        <w:rPr>
          <w:rFonts w:ascii="Times New Roman" w:hAnsi="Times New Roman" w:cs="Times New Roman"/>
          <w:i/>
          <w:iCs/>
          <w:sz w:val="24"/>
          <w:szCs w:val="24"/>
        </w:rPr>
        <w:t>Corporations Act</w:t>
      </w:r>
      <w:r w:rsidRPr="00D72907">
        <w:rPr>
          <w:rFonts w:ascii="Times New Roman" w:hAnsi="Times New Roman" w:cs="Times New Roman"/>
          <w:sz w:val="24"/>
          <w:szCs w:val="24"/>
        </w:rPr>
        <w:t xml:space="preserve"> 2001 (</w:t>
      </w:r>
      <w:proofErr w:type="spellStart"/>
      <w:r w:rsidRPr="00D72907">
        <w:rPr>
          <w:rFonts w:ascii="Times New Roman" w:hAnsi="Times New Roman" w:cs="Times New Roman"/>
          <w:sz w:val="24"/>
          <w:szCs w:val="24"/>
        </w:rPr>
        <w:t>Cth</w:t>
      </w:r>
      <w:proofErr w:type="spellEnd"/>
      <w:r w:rsidRPr="00D72907">
        <w:rPr>
          <w:rFonts w:ascii="Times New Roman" w:hAnsi="Times New Roman" w:cs="Times New Roman"/>
          <w:sz w:val="24"/>
          <w:szCs w:val="24"/>
        </w:rPr>
        <w:t>).</w:t>
      </w:r>
    </w:p>
    <w:p w14:paraId="1606AC2C" w14:textId="77777777" w:rsidR="00DD32CB" w:rsidRPr="00D72907" w:rsidRDefault="00DD32CB" w:rsidP="00EF7BC9">
      <w:pPr>
        <w:spacing w:after="0" w:line="360" w:lineRule="auto"/>
        <w:jc w:val="both"/>
        <w:rPr>
          <w:rFonts w:ascii="Times New Roman" w:hAnsi="Times New Roman" w:cs="Times New Roman"/>
          <w:sz w:val="24"/>
          <w:szCs w:val="24"/>
        </w:rPr>
      </w:pPr>
    </w:p>
    <w:p w14:paraId="1907CB6F" w14:textId="03730AEE" w:rsidR="00DD32CB" w:rsidRPr="00EF7BC9" w:rsidRDefault="00DD32CB" w:rsidP="00EF7BC9">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 xml:space="preserve">Categories of Commercial List </w:t>
      </w:r>
      <w:r w:rsidR="006A3EBA">
        <w:rPr>
          <w:rFonts w:ascii="Times New Roman" w:hAnsi="Times New Roman" w:cs="Times New Roman"/>
          <w:b/>
          <w:bCs/>
          <w:sz w:val="24"/>
          <w:szCs w:val="24"/>
        </w:rPr>
        <w:t>Matters</w:t>
      </w:r>
      <w:r w:rsidRPr="00D72907">
        <w:rPr>
          <w:rFonts w:ascii="Times New Roman" w:hAnsi="Times New Roman" w:cs="Times New Roman"/>
          <w:b/>
          <w:bCs/>
          <w:sz w:val="24"/>
          <w:szCs w:val="24"/>
        </w:rPr>
        <w:t xml:space="preserve"> </w:t>
      </w:r>
    </w:p>
    <w:p w14:paraId="2D6BB10D" w14:textId="4A460537" w:rsidR="00E94648" w:rsidRPr="00EF7BC9"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The Commercial List comprises different types of commercial matters.  Depending upon the circumstances they may:</w:t>
      </w:r>
    </w:p>
    <w:p w14:paraId="2ED032BB" w14:textId="77777777" w:rsidR="00DD32CB" w:rsidRDefault="00DD32CB" w:rsidP="00E94648">
      <w:pPr>
        <w:pStyle w:val="ListParagraph"/>
        <w:numPr>
          <w:ilvl w:val="0"/>
          <w:numId w:val="5"/>
        </w:numPr>
        <w:spacing w:after="0" w:line="360" w:lineRule="auto"/>
        <w:ind w:left="1276" w:hanging="556"/>
        <w:jc w:val="both"/>
        <w:rPr>
          <w:rFonts w:ascii="Times New Roman" w:hAnsi="Times New Roman" w:cs="Times New Roman"/>
          <w:sz w:val="24"/>
          <w:szCs w:val="24"/>
        </w:rPr>
      </w:pPr>
      <w:bookmarkStart w:id="4" w:name="_Hlk118463876"/>
      <w:r>
        <w:rPr>
          <w:rFonts w:ascii="Times New Roman" w:hAnsi="Times New Roman" w:cs="Times New Roman"/>
          <w:sz w:val="24"/>
          <w:szCs w:val="24"/>
        </w:rPr>
        <w:t>be managed and determined by a Fast Track procedure for matters requiring urgent resolution;</w:t>
      </w:r>
    </w:p>
    <w:bookmarkEnd w:id="4"/>
    <w:p w14:paraId="0436EBA8" w14:textId="22764DB3" w:rsidR="00DD32CB" w:rsidRDefault="00DD32CB" w:rsidP="00E94648">
      <w:pPr>
        <w:pStyle w:val="ListParagraph"/>
        <w:numPr>
          <w:ilvl w:val="0"/>
          <w:numId w:val="5"/>
        </w:numPr>
        <w:spacing w:after="0" w:line="360" w:lineRule="auto"/>
        <w:ind w:left="1276" w:hanging="556"/>
        <w:jc w:val="both"/>
        <w:rPr>
          <w:rFonts w:ascii="Times New Roman" w:hAnsi="Times New Roman" w:cs="Times New Roman"/>
          <w:sz w:val="24"/>
          <w:szCs w:val="24"/>
        </w:rPr>
      </w:pPr>
      <w:r>
        <w:rPr>
          <w:rFonts w:ascii="Times New Roman" w:hAnsi="Times New Roman" w:cs="Times New Roman"/>
          <w:sz w:val="24"/>
          <w:szCs w:val="24"/>
        </w:rPr>
        <w:t>be a proceeding that is expected to involve a trial of no more than 5 days</w:t>
      </w:r>
      <w:r w:rsidR="00EF7BC9">
        <w:rPr>
          <w:rFonts w:ascii="Times New Roman" w:hAnsi="Times New Roman" w:cs="Times New Roman"/>
          <w:sz w:val="24"/>
          <w:szCs w:val="24"/>
        </w:rPr>
        <w:t>’</w:t>
      </w:r>
      <w:r>
        <w:rPr>
          <w:rFonts w:ascii="Times New Roman" w:hAnsi="Times New Roman" w:cs="Times New Roman"/>
          <w:sz w:val="24"/>
          <w:szCs w:val="24"/>
        </w:rPr>
        <w:t xml:space="preserve"> duration (including submissions); or</w:t>
      </w:r>
    </w:p>
    <w:p w14:paraId="49FB3697" w14:textId="15A70A3D" w:rsidR="00DD32CB" w:rsidRPr="00D72907" w:rsidRDefault="00DD32CB" w:rsidP="00E94648">
      <w:pPr>
        <w:pStyle w:val="ListParagraph"/>
        <w:numPr>
          <w:ilvl w:val="0"/>
          <w:numId w:val="5"/>
        </w:numPr>
        <w:spacing w:after="0" w:line="360" w:lineRule="auto"/>
        <w:ind w:left="1276" w:hanging="556"/>
        <w:jc w:val="both"/>
        <w:rPr>
          <w:rFonts w:ascii="Times New Roman" w:hAnsi="Times New Roman" w:cs="Times New Roman"/>
          <w:sz w:val="24"/>
          <w:szCs w:val="24"/>
        </w:rPr>
      </w:pPr>
      <w:r>
        <w:rPr>
          <w:rFonts w:ascii="Times New Roman" w:hAnsi="Times New Roman" w:cs="Times New Roman"/>
          <w:sz w:val="24"/>
          <w:szCs w:val="24"/>
        </w:rPr>
        <w:t>be a proceeding that is expected to involve a trial of more than 5 days</w:t>
      </w:r>
      <w:r w:rsidR="00EF7BC9">
        <w:rPr>
          <w:rFonts w:ascii="Times New Roman" w:hAnsi="Times New Roman" w:cs="Times New Roman"/>
          <w:sz w:val="24"/>
          <w:szCs w:val="24"/>
        </w:rPr>
        <w:t>’</w:t>
      </w:r>
      <w:r>
        <w:rPr>
          <w:rFonts w:ascii="Times New Roman" w:hAnsi="Times New Roman" w:cs="Times New Roman"/>
          <w:sz w:val="24"/>
          <w:szCs w:val="24"/>
        </w:rPr>
        <w:t xml:space="preserve"> duration.</w:t>
      </w:r>
    </w:p>
    <w:p w14:paraId="456A1F4A" w14:textId="77777777" w:rsidR="00DD32CB" w:rsidRPr="00D72907" w:rsidRDefault="00DD32CB" w:rsidP="00EE4FE9">
      <w:pPr>
        <w:pStyle w:val="ListParagraph"/>
        <w:spacing w:after="0" w:line="360" w:lineRule="auto"/>
        <w:jc w:val="both"/>
        <w:rPr>
          <w:rFonts w:ascii="Times New Roman" w:hAnsi="Times New Roman" w:cs="Times New Roman"/>
          <w:sz w:val="24"/>
          <w:szCs w:val="24"/>
        </w:rPr>
      </w:pPr>
    </w:p>
    <w:p w14:paraId="3B85835C" w14:textId="2A98BE17" w:rsidR="00E94648" w:rsidRPr="00EE4FE9"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Each matter on the list will be managed by directions that suit its individual circumstances. The Court encourages parties to adapt common forms of </w:t>
      </w:r>
      <w:r>
        <w:rPr>
          <w:rFonts w:ascii="Times New Roman" w:hAnsi="Times New Roman" w:cs="Times New Roman"/>
          <w:sz w:val="24"/>
          <w:szCs w:val="24"/>
        </w:rPr>
        <w:t>draft directions</w:t>
      </w:r>
      <w:r w:rsidRPr="00D72907">
        <w:rPr>
          <w:rFonts w:ascii="Times New Roman" w:hAnsi="Times New Roman" w:cs="Times New Roman"/>
          <w:sz w:val="24"/>
          <w:szCs w:val="24"/>
        </w:rPr>
        <w:t xml:space="preserve"> to those circumstances.</w:t>
      </w:r>
    </w:p>
    <w:p w14:paraId="74249B21" w14:textId="77777777" w:rsidR="00E94648" w:rsidRDefault="00E94648" w:rsidP="00E94648">
      <w:pPr>
        <w:spacing w:after="0" w:line="360" w:lineRule="auto"/>
        <w:jc w:val="both"/>
        <w:rPr>
          <w:rFonts w:ascii="Times New Roman" w:hAnsi="Times New Roman" w:cs="Times New Roman"/>
          <w:b/>
          <w:bCs/>
          <w:sz w:val="24"/>
          <w:szCs w:val="24"/>
        </w:rPr>
      </w:pPr>
    </w:p>
    <w:p w14:paraId="626C1E7D" w14:textId="42F4EF7B" w:rsidR="00DD32CB" w:rsidRPr="00377A3B" w:rsidRDefault="00DD32CB" w:rsidP="00EE4FE9">
      <w:pPr>
        <w:tabs>
          <w:tab w:val="left" w:pos="284"/>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Placing </w:t>
      </w:r>
      <w:r w:rsidR="006A3EBA">
        <w:rPr>
          <w:rFonts w:ascii="Times New Roman" w:hAnsi="Times New Roman" w:cs="Times New Roman"/>
          <w:b/>
          <w:bCs/>
          <w:sz w:val="24"/>
          <w:szCs w:val="24"/>
        </w:rPr>
        <w:t>M</w:t>
      </w:r>
      <w:r w:rsidRPr="00D72907">
        <w:rPr>
          <w:rFonts w:ascii="Times New Roman" w:hAnsi="Times New Roman" w:cs="Times New Roman"/>
          <w:b/>
          <w:bCs/>
          <w:sz w:val="24"/>
          <w:szCs w:val="24"/>
        </w:rPr>
        <w:t>atters on the Commercial List</w:t>
      </w:r>
    </w:p>
    <w:p w14:paraId="68DA898F" w14:textId="1CBF0FE0"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A </w:t>
      </w:r>
      <w:r>
        <w:rPr>
          <w:rFonts w:ascii="Times New Roman" w:hAnsi="Times New Roman" w:cs="Times New Roman"/>
          <w:sz w:val="24"/>
          <w:szCs w:val="24"/>
        </w:rPr>
        <w:t>request</w:t>
      </w:r>
      <w:r w:rsidRPr="00D72907">
        <w:rPr>
          <w:rFonts w:ascii="Times New Roman" w:hAnsi="Times New Roman" w:cs="Times New Roman"/>
          <w:sz w:val="24"/>
          <w:szCs w:val="24"/>
        </w:rPr>
        <w:t xml:space="preserve"> to place a matter on the List is to be made by email to the Associate to the Commercial List </w:t>
      </w:r>
      <w:r>
        <w:rPr>
          <w:rFonts w:ascii="Times New Roman" w:hAnsi="Times New Roman" w:cs="Times New Roman"/>
          <w:sz w:val="24"/>
          <w:szCs w:val="24"/>
        </w:rPr>
        <w:t>Principal</w:t>
      </w:r>
      <w:r w:rsidRPr="00D72907">
        <w:rPr>
          <w:rFonts w:ascii="Times New Roman" w:hAnsi="Times New Roman" w:cs="Times New Roman"/>
          <w:sz w:val="24"/>
          <w:szCs w:val="24"/>
        </w:rPr>
        <w:t xml:space="preserve"> Judge. The email </w:t>
      </w:r>
      <w:r w:rsidR="006A3EBA">
        <w:rPr>
          <w:rFonts w:ascii="Times New Roman" w:hAnsi="Times New Roman" w:cs="Times New Roman"/>
          <w:sz w:val="24"/>
          <w:szCs w:val="24"/>
        </w:rPr>
        <w:t>must</w:t>
      </w:r>
      <w:r w:rsidRPr="00D72907">
        <w:rPr>
          <w:rFonts w:ascii="Times New Roman" w:hAnsi="Times New Roman" w:cs="Times New Roman"/>
          <w:sz w:val="24"/>
          <w:szCs w:val="24"/>
        </w:rPr>
        <w:t xml:space="preserve"> be copied to the other parties</w:t>
      </w:r>
      <w:r w:rsidR="006A3EBA">
        <w:rPr>
          <w:rFonts w:ascii="Times New Roman" w:hAnsi="Times New Roman" w:cs="Times New Roman"/>
          <w:sz w:val="24"/>
          <w:szCs w:val="24"/>
        </w:rPr>
        <w:t xml:space="preserve"> (</w:t>
      </w:r>
      <w:proofErr w:type="gramStart"/>
      <w:r w:rsidR="006A3EBA">
        <w:rPr>
          <w:rFonts w:ascii="Times New Roman" w:hAnsi="Times New Roman" w:cs="Times New Roman"/>
          <w:sz w:val="24"/>
          <w:szCs w:val="24"/>
        </w:rPr>
        <w:t>whether or not</w:t>
      </w:r>
      <w:proofErr w:type="gramEnd"/>
      <w:r w:rsidR="006A3EBA">
        <w:rPr>
          <w:rFonts w:ascii="Times New Roman" w:hAnsi="Times New Roman" w:cs="Times New Roman"/>
          <w:sz w:val="24"/>
          <w:szCs w:val="24"/>
        </w:rPr>
        <w:t xml:space="preserve"> those parties have yet appeared in the matter)</w:t>
      </w:r>
      <w:r w:rsidRPr="00D72907">
        <w:rPr>
          <w:rFonts w:ascii="Times New Roman" w:hAnsi="Times New Roman" w:cs="Times New Roman"/>
          <w:sz w:val="24"/>
          <w:szCs w:val="24"/>
        </w:rPr>
        <w:t xml:space="preserve"> and to the Commercial List Manager.</w:t>
      </w:r>
    </w:p>
    <w:p w14:paraId="22DC1F39"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71A6933D" w14:textId="3DD46F39"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lastRenderedPageBreak/>
        <w:t xml:space="preserve">The </w:t>
      </w:r>
      <w:r>
        <w:rPr>
          <w:rFonts w:ascii="Times New Roman" w:hAnsi="Times New Roman" w:cs="Times New Roman"/>
          <w:sz w:val="24"/>
          <w:szCs w:val="24"/>
        </w:rPr>
        <w:t>request</w:t>
      </w:r>
      <w:r w:rsidRPr="00D72907">
        <w:rPr>
          <w:rFonts w:ascii="Times New Roman" w:hAnsi="Times New Roman" w:cs="Times New Roman"/>
          <w:sz w:val="24"/>
          <w:szCs w:val="24"/>
        </w:rPr>
        <w:t xml:space="preserve"> to list may be made at any time after the filing and service of the originating process.  In an exceptional case</w:t>
      </w:r>
      <w:r w:rsidR="0074796F">
        <w:rPr>
          <w:rFonts w:ascii="Times New Roman" w:hAnsi="Times New Roman" w:cs="Times New Roman"/>
          <w:sz w:val="24"/>
          <w:szCs w:val="24"/>
        </w:rPr>
        <w:t xml:space="preserve"> that requires urgent resolution</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a request to list </w:t>
      </w:r>
      <w:r w:rsidRPr="00D72907">
        <w:rPr>
          <w:rFonts w:ascii="Times New Roman" w:hAnsi="Times New Roman" w:cs="Times New Roman"/>
          <w:sz w:val="24"/>
          <w:szCs w:val="24"/>
        </w:rPr>
        <w:t xml:space="preserve">may be made before a proceeding has </w:t>
      </w:r>
      <w:r w:rsidR="00AB760F">
        <w:rPr>
          <w:rFonts w:ascii="Times New Roman" w:hAnsi="Times New Roman" w:cs="Times New Roman"/>
          <w:sz w:val="24"/>
          <w:szCs w:val="24"/>
        </w:rPr>
        <w:t>started</w:t>
      </w:r>
      <w:r w:rsidRPr="00D72907">
        <w:rPr>
          <w:rFonts w:ascii="Times New Roman" w:hAnsi="Times New Roman" w:cs="Times New Roman"/>
          <w:sz w:val="24"/>
          <w:szCs w:val="24"/>
        </w:rPr>
        <w:t xml:space="preserve">. </w:t>
      </w:r>
    </w:p>
    <w:p w14:paraId="1E6B7A95" w14:textId="77777777" w:rsidR="00DD32CB" w:rsidRPr="00D72907" w:rsidRDefault="00DD32CB" w:rsidP="00E94648">
      <w:pPr>
        <w:pStyle w:val="ListParagraph"/>
        <w:spacing w:line="360" w:lineRule="auto"/>
        <w:rPr>
          <w:rFonts w:ascii="Times New Roman" w:hAnsi="Times New Roman" w:cs="Times New Roman"/>
          <w:sz w:val="24"/>
          <w:szCs w:val="24"/>
        </w:rPr>
      </w:pPr>
    </w:p>
    <w:p w14:paraId="1C4A5D81" w14:textId="183A05A6" w:rsidR="00DD32CB" w:rsidRPr="00D72907" w:rsidRDefault="006A3EBA" w:rsidP="00E946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74796F">
        <w:rPr>
          <w:rFonts w:ascii="Times New Roman" w:hAnsi="Times New Roman" w:cs="Times New Roman"/>
          <w:sz w:val="24"/>
          <w:szCs w:val="24"/>
        </w:rPr>
        <w:t xml:space="preserve"> request </w:t>
      </w:r>
      <w:r w:rsidR="00DD32CB" w:rsidRPr="00D72907">
        <w:rPr>
          <w:rFonts w:ascii="Times New Roman" w:hAnsi="Times New Roman" w:cs="Times New Roman"/>
          <w:sz w:val="24"/>
          <w:szCs w:val="24"/>
        </w:rPr>
        <w:t>to list should be supported by a concise statement of the nature of the dispute and the main issues that are expected to arise</w:t>
      </w:r>
      <w:r w:rsidR="0074796F">
        <w:rPr>
          <w:rFonts w:ascii="Times New Roman" w:hAnsi="Times New Roman" w:cs="Times New Roman"/>
          <w:sz w:val="24"/>
          <w:szCs w:val="24"/>
        </w:rPr>
        <w:t>,</w:t>
      </w:r>
      <w:r w:rsidR="00DD32CB" w:rsidRPr="00D72907">
        <w:rPr>
          <w:rFonts w:ascii="Times New Roman" w:hAnsi="Times New Roman" w:cs="Times New Roman"/>
          <w:sz w:val="24"/>
          <w:szCs w:val="24"/>
        </w:rPr>
        <w:t xml:space="preserve"> contact details of the parties, preferred dates for a first review, and such other matters that are requested in a form </w:t>
      </w:r>
      <w:r>
        <w:rPr>
          <w:rFonts w:ascii="Times New Roman" w:hAnsi="Times New Roman" w:cs="Times New Roman"/>
          <w:sz w:val="24"/>
          <w:szCs w:val="24"/>
        </w:rPr>
        <w:t>t</w:t>
      </w:r>
      <w:r w:rsidR="00DD32CB" w:rsidRPr="00D72907">
        <w:rPr>
          <w:rFonts w:ascii="Times New Roman" w:hAnsi="Times New Roman" w:cs="Times New Roman"/>
          <w:sz w:val="24"/>
          <w:szCs w:val="24"/>
        </w:rPr>
        <w:t xml:space="preserve">hat </w:t>
      </w:r>
      <w:r>
        <w:rPr>
          <w:rFonts w:ascii="Times New Roman" w:hAnsi="Times New Roman" w:cs="Times New Roman"/>
          <w:sz w:val="24"/>
          <w:szCs w:val="24"/>
        </w:rPr>
        <w:t>is</w:t>
      </w:r>
      <w:r w:rsidR="00DD32CB" w:rsidRPr="00D72907">
        <w:rPr>
          <w:rFonts w:ascii="Times New Roman" w:hAnsi="Times New Roman" w:cs="Times New Roman"/>
          <w:sz w:val="24"/>
          <w:szCs w:val="24"/>
        </w:rPr>
        <w:t xml:space="preserve"> used by the Court to enable a decision to be made on listing and the allocation of the matter to a Commercial List Judge.</w:t>
      </w:r>
      <w:r w:rsidR="0074796F">
        <w:rPr>
          <w:rFonts w:ascii="Times New Roman" w:hAnsi="Times New Roman" w:cs="Times New Roman"/>
          <w:sz w:val="24"/>
          <w:szCs w:val="24"/>
        </w:rPr>
        <w:t xml:space="preserve"> </w:t>
      </w:r>
      <w:r w:rsidR="0074796F" w:rsidRPr="00EE4FE9">
        <w:rPr>
          <w:rFonts w:ascii="Times New Roman" w:hAnsi="Times New Roman" w:cs="Times New Roman"/>
          <w:color w:val="2F5496" w:themeColor="accent1" w:themeShade="BF"/>
          <w:sz w:val="24"/>
          <w:szCs w:val="24"/>
        </w:rPr>
        <w:t>[insert link to Request from]</w:t>
      </w:r>
    </w:p>
    <w:p w14:paraId="6BF1DA41" w14:textId="77777777" w:rsidR="00DD32CB" w:rsidRPr="00D72907" w:rsidRDefault="00DD32CB" w:rsidP="00E94648">
      <w:pPr>
        <w:pStyle w:val="ListParagraph"/>
        <w:spacing w:line="360" w:lineRule="auto"/>
        <w:rPr>
          <w:rFonts w:ascii="Times New Roman" w:hAnsi="Times New Roman" w:cs="Times New Roman"/>
          <w:sz w:val="24"/>
          <w:szCs w:val="24"/>
        </w:rPr>
      </w:pPr>
    </w:p>
    <w:p w14:paraId="384ED8E3" w14:textId="65FA840B"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Any party opposing </w:t>
      </w:r>
      <w:r>
        <w:rPr>
          <w:rFonts w:ascii="Times New Roman" w:hAnsi="Times New Roman" w:cs="Times New Roman"/>
          <w:sz w:val="24"/>
          <w:szCs w:val="24"/>
        </w:rPr>
        <w:t xml:space="preserve">a </w:t>
      </w:r>
      <w:r w:rsidRPr="00D72907">
        <w:rPr>
          <w:rFonts w:ascii="Times New Roman" w:hAnsi="Times New Roman" w:cs="Times New Roman"/>
          <w:sz w:val="24"/>
          <w:szCs w:val="24"/>
        </w:rPr>
        <w:t xml:space="preserve">matter </w:t>
      </w:r>
      <w:r>
        <w:rPr>
          <w:rFonts w:ascii="Times New Roman" w:hAnsi="Times New Roman" w:cs="Times New Roman"/>
          <w:sz w:val="24"/>
          <w:szCs w:val="24"/>
        </w:rPr>
        <w:t xml:space="preserve">being </w:t>
      </w:r>
      <w:r w:rsidRPr="00D72907">
        <w:rPr>
          <w:rFonts w:ascii="Times New Roman" w:hAnsi="Times New Roman" w:cs="Times New Roman"/>
          <w:sz w:val="24"/>
          <w:szCs w:val="24"/>
        </w:rPr>
        <w:t>on the Commercial List should provide a concise statement of their grounds to opposition</w:t>
      </w:r>
      <w:r>
        <w:rPr>
          <w:rFonts w:ascii="Times New Roman" w:hAnsi="Times New Roman" w:cs="Times New Roman"/>
          <w:sz w:val="24"/>
          <w:szCs w:val="24"/>
        </w:rPr>
        <w:t xml:space="preserve"> to the </w:t>
      </w:r>
      <w:r w:rsidRPr="00D72907">
        <w:rPr>
          <w:rFonts w:ascii="Times New Roman" w:hAnsi="Times New Roman" w:cs="Times New Roman"/>
          <w:sz w:val="24"/>
          <w:szCs w:val="24"/>
        </w:rPr>
        <w:t xml:space="preserve">Associate to the Commercial List </w:t>
      </w:r>
      <w:r>
        <w:rPr>
          <w:rFonts w:ascii="Times New Roman" w:hAnsi="Times New Roman" w:cs="Times New Roman"/>
          <w:sz w:val="24"/>
          <w:szCs w:val="24"/>
        </w:rPr>
        <w:t>Principal</w:t>
      </w:r>
      <w:r w:rsidRPr="00D72907">
        <w:rPr>
          <w:rFonts w:ascii="Times New Roman" w:hAnsi="Times New Roman" w:cs="Times New Roman"/>
          <w:sz w:val="24"/>
          <w:szCs w:val="24"/>
        </w:rPr>
        <w:t xml:space="preserve"> Judge</w:t>
      </w:r>
      <w:r>
        <w:rPr>
          <w:rFonts w:ascii="Times New Roman" w:hAnsi="Times New Roman" w:cs="Times New Roman"/>
          <w:sz w:val="24"/>
          <w:szCs w:val="24"/>
        </w:rPr>
        <w:t xml:space="preserve"> or to the Associate to any </w:t>
      </w:r>
      <w:r w:rsidRPr="00D72907">
        <w:rPr>
          <w:rFonts w:ascii="Times New Roman" w:hAnsi="Times New Roman" w:cs="Times New Roman"/>
          <w:sz w:val="24"/>
          <w:szCs w:val="24"/>
        </w:rPr>
        <w:t>Commercial List Judge</w:t>
      </w:r>
      <w:r>
        <w:rPr>
          <w:rFonts w:ascii="Times New Roman" w:hAnsi="Times New Roman" w:cs="Times New Roman"/>
          <w:sz w:val="24"/>
          <w:szCs w:val="24"/>
        </w:rPr>
        <w:t xml:space="preserve"> to whom the matter has been allocated.</w:t>
      </w:r>
    </w:p>
    <w:p w14:paraId="43E35E3F" w14:textId="77777777" w:rsidR="00DD32CB" w:rsidRPr="00D72907" w:rsidRDefault="00DD32CB" w:rsidP="00E94648">
      <w:pPr>
        <w:spacing w:after="0" w:line="360" w:lineRule="auto"/>
        <w:jc w:val="both"/>
        <w:rPr>
          <w:rFonts w:ascii="Times New Roman" w:hAnsi="Times New Roman" w:cs="Times New Roman"/>
          <w:sz w:val="24"/>
          <w:szCs w:val="24"/>
        </w:rPr>
      </w:pPr>
    </w:p>
    <w:p w14:paraId="04A3724E" w14:textId="42BA0E91"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The Commercial List Judge to whom a matter is </w:t>
      </w:r>
      <w:r>
        <w:rPr>
          <w:rFonts w:ascii="Times New Roman" w:hAnsi="Times New Roman" w:cs="Times New Roman"/>
          <w:sz w:val="24"/>
          <w:szCs w:val="24"/>
        </w:rPr>
        <w:t>allocated</w:t>
      </w:r>
      <w:r w:rsidRPr="00D72907">
        <w:rPr>
          <w:rFonts w:ascii="Times New Roman" w:hAnsi="Times New Roman" w:cs="Times New Roman"/>
          <w:sz w:val="24"/>
          <w:szCs w:val="24"/>
        </w:rPr>
        <w:t xml:space="preserve"> may make initial directions on the papers</w:t>
      </w:r>
      <w:r>
        <w:rPr>
          <w:rFonts w:ascii="Times New Roman" w:hAnsi="Times New Roman" w:cs="Times New Roman"/>
          <w:sz w:val="24"/>
          <w:szCs w:val="24"/>
        </w:rPr>
        <w:t>.</w:t>
      </w:r>
      <w:r w:rsidRPr="00D72907">
        <w:rPr>
          <w:rFonts w:ascii="Times New Roman" w:hAnsi="Times New Roman" w:cs="Times New Roman"/>
          <w:sz w:val="24"/>
          <w:szCs w:val="24"/>
        </w:rPr>
        <w:t xml:space="preserve"> Urgent matters </w:t>
      </w:r>
      <w:r w:rsidR="006A3EBA">
        <w:rPr>
          <w:rFonts w:ascii="Times New Roman" w:hAnsi="Times New Roman" w:cs="Times New Roman"/>
          <w:sz w:val="24"/>
          <w:szCs w:val="24"/>
        </w:rPr>
        <w:t xml:space="preserve">usually </w:t>
      </w:r>
      <w:r w:rsidRPr="00D72907">
        <w:rPr>
          <w:rFonts w:ascii="Times New Roman" w:hAnsi="Times New Roman" w:cs="Times New Roman"/>
          <w:sz w:val="24"/>
          <w:szCs w:val="24"/>
        </w:rPr>
        <w:t xml:space="preserve">will be subject to Fast Track Directions made a short time after the matter is placed on the List. </w:t>
      </w:r>
      <w:r>
        <w:rPr>
          <w:rFonts w:ascii="Times New Roman" w:hAnsi="Times New Roman" w:cs="Times New Roman"/>
          <w:sz w:val="24"/>
          <w:szCs w:val="24"/>
        </w:rPr>
        <w:t>Other matters</w:t>
      </w:r>
      <w:r w:rsidRPr="00D72907">
        <w:rPr>
          <w:rFonts w:ascii="Times New Roman" w:hAnsi="Times New Roman" w:cs="Times New Roman"/>
          <w:sz w:val="24"/>
          <w:szCs w:val="24"/>
        </w:rPr>
        <w:t xml:space="preserve"> will </w:t>
      </w:r>
      <w:r>
        <w:rPr>
          <w:rFonts w:ascii="Times New Roman" w:hAnsi="Times New Roman" w:cs="Times New Roman"/>
          <w:sz w:val="24"/>
          <w:szCs w:val="24"/>
        </w:rPr>
        <w:t xml:space="preserve">be </w:t>
      </w:r>
      <w:r w:rsidRPr="00D72907">
        <w:rPr>
          <w:rFonts w:ascii="Times New Roman" w:hAnsi="Times New Roman" w:cs="Times New Roman"/>
          <w:sz w:val="24"/>
          <w:szCs w:val="24"/>
        </w:rPr>
        <w:t>list</w:t>
      </w:r>
      <w:r>
        <w:rPr>
          <w:rFonts w:ascii="Times New Roman" w:hAnsi="Times New Roman" w:cs="Times New Roman"/>
          <w:sz w:val="24"/>
          <w:szCs w:val="24"/>
        </w:rPr>
        <w:t>ed by the allocated Judge</w:t>
      </w:r>
      <w:r w:rsidRPr="00D72907">
        <w:rPr>
          <w:rFonts w:ascii="Times New Roman" w:hAnsi="Times New Roman" w:cs="Times New Roman"/>
          <w:sz w:val="24"/>
          <w:szCs w:val="24"/>
        </w:rPr>
        <w:t xml:space="preserve"> for a review and case management directions.  </w:t>
      </w:r>
    </w:p>
    <w:p w14:paraId="0D64BE88" w14:textId="77777777" w:rsidR="00DD32CB" w:rsidRPr="00D72907" w:rsidRDefault="00DD32CB" w:rsidP="00E93A7B">
      <w:pPr>
        <w:spacing w:after="0" w:line="360" w:lineRule="auto"/>
        <w:jc w:val="both"/>
        <w:rPr>
          <w:rFonts w:ascii="Times New Roman" w:hAnsi="Times New Roman" w:cs="Times New Roman"/>
          <w:sz w:val="24"/>
          <w:szCs w:val="24"/>
        </w:rPr>
      </w:pPr>
    </w:p>
    <w:p w14:paraId="0400537F" w14:textId="0F368EB1" w:rsidR="00DD32CB" w:rsidRPr="00377A3B" w:rsidRDefault="00DD32CB" w:rsidP="00E93A7B">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Overriding obligations of parties and their lawyers</w:t>
      </w:r>
    </w:p>
    <w:p w14:paraId="1B8FD760" w14:textId="77777777" w:rsidR="00DD32CB" w:rsidRPr="00D72907" w:rsidRDefault="00DD32CB" w:rsidP="00E94648">
      <w:pPr>
        <w:pStyle w:val="ListParagraph"/>
        <w:numPr>
          <w:ilvl w:val="0"/>
          <w:numId w:val="1"/>
        </w:numPr>
        <w:spacing w:after="0" w:line="360" w:lineRule="auto"/>
        <w:jc w:val="both"/>
        <w:rPr>
          <w:rFonts w:ascii="Times New Roman" w:eastAsia="Times New Roman" w:hAnsi="Times New Roman" w:cs="Times New Roman"/>
          <w:sz w:val="24"/>
          <w:szCs w:val="24"/>
          <w:lang w:val="en-US" w:eastAsia="en-AU"/>
        </w:rPr>
      </w:pPr>
      <w:r w:rsidRPr="00D72907">
        <w:rPr>
          <w:rFonts w:ascii="Times New Roman" w:eastAsia="Times New Roman" w:hAnsi="Times New Roman" w:cs="Times New Roman"/>
          <w:sz w:val="24"/>
          <w:szCs w:val="24"/>
          <w:lang w:val="en-US" w:eastAsia="en-AU"/>
        </w:rPr>
        <w:t>The parties and their lawyers are expected to co-operate with the Court and among themselves in the early identification of the real issues in dispute and in resolving those issues efficiently and expeditiously. There are no exceptions to this expectation because of the size or nature of the matter.</w:t>
      </w:r>
    </w:p>
    <w:p w14:paraId="7846461A" w14:textId="77777777" w:rsidR="00DD32CB" w:rsidRPr="00D72907" w:rsidRDefault="00DD32CB" w:rsidP="00E94648">
      <w:pPr>
        <w:pStyle w:val="ListParagraph"/>
        <w:spacing w:after="0" w:line="360" w:lineRule="auto"/>
        <w:jc w:val="both"/>
        <w:rPr>
          <w:rFonts w:ascii="Times New Roman" w:eastAsia="Times New Roman" w:hAnsi="Times New Roman" w:cs="Times New Roman"/>
          <w:sz w:val="24"/>
          <w:szCs w:val="24"/>
          <w:lang w:val="en-US" w:eastAsia="en-AU"/>
        </w:rPr>
      </w:pPr>
    </w:p>
    <w:p w14:paraId="3AFC578B" w14:textId="15C55695"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Commercial List </w:t>
      </w:r>
      <w:r w:rsidR="006A3EBA">
        <w:rPr>
          <w:rFonts w:ascii="Times New Roman" w:hAnsi="Times New Roman" w:cs="Times New Roman"/>
          <w:sz w:val="24"/>
          <w:szCs w:val="24"/>
        </w:rPr>
        <w:t>matters are</w:t>
      </w:r>
      <w:r w:rsidRPr="00D72907">
        <w:rPr>
          <w:rFonts w:ascii="Times New Roman" w:hAnsi="Times New Roman" w:cs="Times New Roman"/>
          <w:sz w:val="24"/>
          <w:szCs w:val="24"/>
        </w:rPr>
        <w:t xml:space="preserve"> to be conducted by the parties consistently with their obligations under rule 5 of the</w:t>
      </w:r>
      <w:r w:rsidRPr="00D72907">
        <w:rPr>
          <w:rFonts w:ascii="Times New Roman" w:hAnsi="Times New Roman" w:cs="Times New Roman"/>
          <w:i/>
          <w:iCs/>
          <w:sz w:val="24"/>
          <w:szCs w:val="24"/>
        </w:rPr>
        <w:t xml:space="preserve"> </w:t>
      </w:r>
      <w:r>
        <w:rPr>
          <w:rFonts w:ascii="Times New Roman" w:hAnsi="Times New Roman" w:cs="Times New Roman"/>
          <w:i/>
          <w:iCs/>
          <w:sz w:val="24"/>
          <w:szCs w:val="24"/>
        </w:rPr>
        <w:t xml:space="preserve">Uniform Civil Procedure Rules </w:t>
      </w:r>
      <w:r w:rsidRPr="00E93A7B">
        <w:rPr>
          <w:rFonts w:ascii="Times New Roman" w:hAnsi="Times New Roman" w:cs="Times New Roman"/>
          <w:sz w:val="24"/>
          <w:szCs w:val="24"/>
        </w:rPr>
        <w:t xml:space="preserve">1999 </w:t>
      </w:r>
      <w:r>
        <w:rPr>
          <w:rFonts w:ascii="Times New Roman" w:hAnsi="Times New Roman" w:cs="Times New Roman"/>
          <w:sz w:val="24"/>
          <w:szCs w:val="24"/>
        </w:rPr>
        <w:t>(Qld)</w:t>
      </w:r>
      <w:r w:rsidRPr="00D72907">
        <w:rPr>
          <w:rFonts w:ascii="Times New Roman" w:hAnsi="Times New Roman" w:cs="Times New Roman"/>
          <w:sz w:val="24"/>
          <w:szCs w:val="24"/>
        </w:rPr>
        <w:t xml:space="preserve"> and the general obligations that apply under Practice Direction 18 of 2018 (Efficient Conduct of Civil Litigation) about the identification of issues, the efficient management of documents at all stages of litigation, preparation for trial and the development of trial or hearing plans.</w:t>
      </w:r>
    </w:p>
    <w:p w14:paraId="720D426D" w14:textId="333A75C7" w:rsidR="00DD32CB" w:rsidRPr="00D72907" w:rsidRDefault="00DD32CB" w:rsidP="00E94648">
      <w:pPr>
        <w:spacing w:after="0" w:line="360" w:lineRule="auto"/>
        <w:jc w:val="both"/>
        <w:rPr>
          <w:rFonts w:ascii="Times New Roman" w:hAnsi="Times New Roman" w:cs="Times New Roman"/>
          <w:sz w:val="24"/>
          <w:szCs w:val="24"/>
        </w:rPr>
      </w:pPr>
    </w:p>
    <w:p w14:paraId="5F2D6FEA" w14:textId="65FA5284" w:rsidR="00DD32CB" w:rsidRPr="00377A3B" w:rsidRDefault="00DD32CB" w:rsidP="00377A3B">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lastRenderedPageBreak/>
        <w:t>Reviews</w:t>
      </w:r>
      <w:r>
        <w:rPr>
          <w:rFonts w:ascii="Times New Roman" w:hAnsi="Times New Roman" w:cs="Times New Roman"/>
          <w:b/>
          <w:bCs/>
          <w:sz w:val="24"/>
          <w:szCs w:val="24"/>
        </w:rPr>
        <w:t xml:space="preserve"> by a </w:t>
      </w:r>
      <w:r w:rsidRPr="00D72907">
        <w:rPr>
          <w:rFonts w:ascii="Times New Roman" w:hAnsi="Times New Roman" w:cs="Times New Roman"/>
          <w:b/>
          <w:bCs/>
          <w:sz w:val="24"/>
          <w:szCs w:val="24"/>
        </w:rPr>
        <w:t>Commercial List</w:t>
      </w:r>
      <w:r>
        <w:rPr>
          <w:rFonts w:ascii="Times New Roman" w:hAnsi="Times New Roman" w:cs="Times New Roman"/>
          <w:b/>
          <w:bCs/>
          <w:sz w:val="24"/>
          <w:szCs w:val="24"/>
        </w:rPr>
        <w:t xml:space="preserve"> Judge</w:t>
      </w:r>
    </w:p>
    <w:p w14:paraId="469C61D0" w14:textId="6C60371D" w:rsidR="006A3EBA" w:rsidRDefault="006A3EBA" w:rsidP="00E946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D72907">
        <w:rPr>
          <w:rFonts w:ascii="Times New Roman" w:hAnsi="Times New Roman" w:cs="Times New Roman"/>
          <w:sz w:val="24"/>
          <w:szCs w:val="24"/>
        </w:rPr>
        <w:t>ell prior to any review, the parties are to confer (either in person</w:t>
      </w:r>
      <w:r>
        <w:rPr>
          <w:rFonts w:ascii="Times New Roman" w:hAnsi="Times New Roman" w:cs="Times New Roman"/>
          <w:sz w:val="24"/>
          <w:szCs w:val="24"/>
        </w:rPr>
        <w:t>,</w:t>
      </w:r>
      <w:r w:rsidRPr="00D72907">
        <w:rPr>
          <w:rFonts w:ascii="Times New Roman" w:hAnsi="Times New Roman" w:cs="Times New Roman"/>
          <w:sz w:val="24"/>
          <w:szCs w:val="24"/>
        </w:rPr>
        <w:t xml:space="preserve"> by telephone or </w:t>
      </w:r>
      <w:r>
        <w:rPr>
          <w:rFonts w:ascii="Times New Roman" w:hAnsi="Times New Roman" w:cs="Times New Roman"/>
          <w:sz w:val="24"/>
          <w:szCs w:val="24"/>
        </w:rPr>
        <w:t xml:space="preserve">by </w:t>
      </w:r>
      <w:r w:rsidRPr="00D72907">
        <w:rPr>
          <w:rFonts w:ascii="Times New Roman" w:hAnsi="Times New Roman" w:cs="Times New Roman"/>
          <w:sz w:val="24"/>
          <w:szCs w:val="24"/>
        </w:rPr>
        <w:t>video-link)</w:t>
      </w:r>
      <w:r>
        <w:rPr>
          <w:rFonts w:ascii="Times New Roman" w:hAnsi="Times New Roman" w:cs="Times New Roman"/>
          <w:sz w:val="24"/>
          <w:szCs w:val="24"/>
        </w:rPr>
        <w:t>:</w:t>
      </w:r>
    </w:p>
    <w:p w14:paraId="71B25245" w14:textId="7B5565FE" w:rsidR="00140FCE" w:rsidRDefault="00140FCE" w:rsidP="00140FCE">
      <w:pPr>
        <w:pStyle w:val="ListParagraph"/>
        <w:numPr>
          <w:ilvl w:val="0"/>
          <w:numId w:val="10"/>
        </w:numPr>
        <w:spacing w:after="0" w:line="36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to </w:t>
      </w:r>
      <w:r w:rsidRPr="00140FCE">
        <w:rPr>
          <w:rFonts w:ascii="Times New Roman" w:hAnsi="Times New Roman" w:cs="Times New Roman"/>
          <w:sz w:val="24"/>
          <w:szCs w:val="24"/>
        </w:rPr>
        <w:t>facilitate the identification and resolution of as many issues as possible at or prior to the review; and</w:t>
      </w:r>
    </w:p>
    <w:p w14:paraId="4210114E" w14:textId="4D3E7F9C" w:rsidR="006A3EBA" w:rsidRPr="006A3EBA" w:rsidRDefault="006A3EBA" w:rsidP="00140FCE">
      <w:pPr>
        <w:pStyle w:val="ListParagraph"/>
        <w:numPr>
          <w:ilvl w:val="0"/>
          <w:numId w:val="10"/>
        </w:numPr>
        <w:spacing w:after="0" w:line="360" w:lineRule="auto"/>
        <w:ind w:left="1276" w:hanging="556"/>
        <w:jc w:val="both"/>
        <w:rPr>
          <w:rFonts w:ascii="Times New Roman" w:hAnsi="Times New Roman" w:cs="Times New Roman"/>
          <w:sz w:val="24"/>
          <w:szCs w:val="24"/>
        </w:rPr>
      </w:pPr>
      <w:r w:rsidRPr="006A3EBA">
        <w:rPr>
          <w:rFonts w:ascii="Times New Roman" w:hAnsi="Times New Roman" w:cs="Times New Roman"/>
          <w:sz w:val="24"/>
          <w:szCs w:val="24"/>
        </w:rPr>
        <w:t>to agree</w:t>
      </w:r>
      <w:r>
        <w:rPr>
          <w:rFonts w:ascii="Times New Roman" w:hAnsi="Times New Roman" w:cs="Times New Roman"/>
          <w:sz w:val="24"/>
          <w:szCs w:val="24"/>
        </w:rPr>
        <w:t xml:space="preserve"> </w:t>
      </w:r>
      <w:r w:rsidRPr="006A3EBA">
        <w:rPr>
          <w:rFonts w:ascii="Times New Roman" w:hAnsi="Times New Roman" w:cs="Times New Roman"/>
          <w:sz w:val="24"/>
          <w:szCs w:val="24"/>
        </w:rPr>
        <w:t xml:space="preserve">steps and directions for the just and expeditious resolution of issues at a minimum of expense. </w:t>
      </w:r>
    </w:p>
    <w:p w14:paraId="308BA404"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781FEFE9" w14:textId="25546A3D"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If the parties </w:t>
      </w:r>
      <w:r>
        <w:rPr>
          <w:rFonts w:ascii="Times New Roman" w:hAnsi="Times New Roman" w:cs="Times New Roman"/>
          <w:sz w:val="24"/>
          <w:szCs w:val="24"/>
        </w:rPr>
        <w:t xml:space="preserve">agree </w:t>
      </w:r>
      <w:r w:rsidRPr="00D72907">
        <w:rPr>
          <w:rFonts w:ascii="Times New Roman" w:hAnsi="Times New Roman" w:cs="Times New Roman"/>
          <w:sz w:val="24"/>
          <w:szCs w:val="24"/>
        </w:rPr>
        <w:t xml:space="preserve">directions for the conduct of a matter, </w:t>
      </w:r>
      <w:r>
        <w:rPr>
          <w:rFonts w:ascii="Times New Roman" w:hAnsi="Times New Roman" w:cs="Times New Roman"/>
          <w:sz w:val="24"/>
          <w:szCs w:val="24"/>
        </w:rPr>
        <w:t xml:space="preserve">they may request that agreed </w:t>
      </w:r>
      <w:r w:rsidRPr="00D72907">
        <w:rPr>
          <w:rFonts w:ascii="Times New Roman" w:hAnsi="Times New Roman" w:cs="Times New Roman"/>
          <w:sz w:val="24"/>
          <w:szCs w:val="24"/>
        </w:rPr>
        <w:t xml:space="preserve">directions be made by consent on the papers and </w:t>
      </w:r>
      <w:r>
        <w:rPr>
          <w:rFonts w:ascii="Times New Roman" w:hAnsi="Times New Roman" w:cs="Times New Roman"/>
          <w:sz w:val="24"/>
          <w:szCs w:val="24"/>
        </w:rPr>
        <w:t xml:space="preserve">for </w:t>
      </w:r>
      <w:r w:rsidRPr="00D72907">
        <w:rPr>
          <w:rFonts w:ascii="Times New Roman" w:hAnsi="Times New Roman" w:cs="Times New Roman"/>
          <w:sz w:val="24"/>
          <w:szCs w:val="24"/>
        </w:rPr>
        <w:t xml:space="preserve">the review </w:t>
      </w:r>
      <w:r>
        <w:rPr>
          <w:rFonts w:ascii="Times New Roman" w:hAnsi="Times New Roman" w:cs="Times New Roman"/>
          <w:sz w:val="24"/>
          <w:szCs w:val="24"/>
        </w:rPr>
        <w:t xml:space="preserve">to </w:t>
      </w:r>
      <w:r w:rsidRPr="00D72907">
        <w:rPr>
          <w:rFonts w:ascii="Times New Roman" w:hAnsi="Times New Roman" w:cs="Times New Roman"/>
          <w:sz w:val="24"/>
          <w:szCs w:val="24"/>
        </w:rPr>
        <w:t>be de-listed.</w:t>
      </w:r>
    </w:p>
    <w:p w14:paraId="7C43C244"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4E809806" w14:textId="586FEA7D"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A review may involve the hearing and resolution of substantive issues. The parties should approach reviews on the basis that, in an appropriate case, contested interlocutory issues may be decided at a review, provided the other parties and th</w:t>
      </w:r>
      <w:r>
        <w:rPr>
          <w:rFonts w:ascii="Times New Roman" w:hAnsi="Times New Roman" w:cs="Times New Roman"/>
          <w:sz w:val="24"/>
          <w:szCs w:val="24"/>
        </w:rPr>
        <w:t>e</w:t>
      </w:r>
      <w:r w:rsidRPr="00D72907">
        <w:rPr>
          <w:rFonts w:ascii="Times New Roman" w:hAnsi="Times New Roman" w:cs="Times New Roman"/>
          <w:sz w:val="24"/>
          <w:szCs w:val="24"/>
        </w:rPr>
        <w:t xml:space="preserve"> Judge </w:t>
      </w:r>
      <w:r w:rsidR="0074796F">
        <w:rPr>
          <w:rFonts w:ascii="Times New Roman" w:hAnsi="Times New Roman" w:cs="Times New Roman"/>
          <w:sz w:val="24"/>
          <w:szCs w:val="24"/>
        </w:rPr>
        <w:t>are</w:t>
      </w:r>
      <w:r w:rsidRPr="00D72907">
        <w:rPr>
          <w:rFonts w:ascii="Times New Roman" w:hAnsi="Times New Roman" w:cs="Times New Roman"/>
          <w:sz w:val="24"/>
          <w:szCs w:val="24"/>
        </w:rPr>
        <w:t xml:space="preserve"> informed of the proposal to do so, and sufficient time is allocated for the </w:t>
      </w:r>
      <w:r w:rsidR="006A3EBA">
        <w:rPr>
          <w:rFonts w:ascii="Times New Roman" w:hAnsi="Times New Roman" w:cs="Times New Roman"/>
          <w:sz w:val="24"/>
          <w:szCs w:val="24"/>
        </w:rPr>
        <w:t>issue</w:t>
      </w:r>
      <w:r w:rsidRPr="00D72907">
        <w:rPr>
          <w:rFonts w:ascii="Times New Roman" w:hAnsi="Times New Roman" w:cs="Times New Roman"/>
          <w:sz w:val="24"/>
          <w:szCs w:val="24"/>
        </w:rPr>
        <w:t xml:space="preserve"> to be decided at a review. </w:t>
      </w:r>
    </w:p>
    <w:p w14:paraId="3654F89E" w14:textId="77777777" w:rsidR="00DD32CB" w:rsidRPr="00D72907" w:rsidRDefault="00DD32CB" w:rsidP="00E94648">
      <w:pPr>
        <w:spacing w:after="0" w:line="360" w:lineRule="auto"/>
        <w:jc w:val="both"/>
        <w:rPr>
          <w:rFonts w:ascii="Times New Roman" w:hAnsi="Times New Roman" w:cs="Times New Roman"/>
          <w:sz w:val="24"/>
          <w:szCs w:val="24"/>
        </w:rPr>
      </w:pPr>
    </w:p>
    <w:p w14:paraId="74D2A873" w14:textId="58839E4B"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If a substantive issue is sought to be resolved at a </w:t>
      </w:r>
      <w:proofErr w:type="gramStart"/>
      <w:r w:rsidRPr="00D72907">
        <w:rPr>
          <w:rFonts w:ascii="Times New Roman" w:hAnsi="Times New Roman" w:cs="Times New Roman"/>
          <w:sz w:val="24"/>
          <w:szCs w:val="24"/>
        </w:rPr>
        <w:t>review</w:t>
      </w:r>
      <w:proofErr w:type="gramEnd"/>
      <w:r w:rsidRPr="00D72907">
        <w:rPr>
          <w:rFonts w:ascii="Times New Roman" w:hAnsi="Times New Roman" w:cs="Times New Roman"/>
          <w:sz w:val="24"/>
          <w:szCs w:val="24"/>
        </w:rPr>
        <w:t xml:space="preserve"> then</w:t>
      </w:r>
      <w:r>
        <w:rPr>
          <w:rFonts w:ascii="Times New Roman" w:hAnsi="Times New Roman" w:cs="Times New Roman"/>
          <w:sz w:val="24"/>
          <w:szCs w:val="24"/>
        </w:rPr>
        <w:t xml:space="preserve"> the parties are,</w:t>
      </w:r>
      <w:r w:rsidRPr="00D72907">
        <w:rPr>
          <w:rFonts w:ascii="Times New Roman" w:hAnsi="Times New Roman" w:cs="Times New Roman"/>
          <w:sz w:val="24"/>
          <w:szCs w:val="24"/>
        </w:rPr>
        <w:t xml:space="preserve"> by 4</w:t>
      </w:r>
      <w:r w:rsidR="00E93A7B">
        <w:rPr>
          <w:rFonts w:ascii="Times New Roman" w:hAnsi="Times New Roman" w:cs="Times New Roman"/>
          <w:sz w:val="24"/>
          <w:szCs w:val="24"/>
        </w:rPr>
        <w:t>.</w:t>
      </w:r>
      <w:r>
        <w:rPr>
          <w:rFonts w:ascii="Times New Roman" w:hAnsi="Times New Roman" w:cs="Times New Roman"/>
          <w:sz w:val="24"/>
          <w:szCs w:val="24"/>
        </w:rPr>
        <w:t>00</w:t>
      </w:r>
      <w:r w:rsidRPr="00D72907">
        <w:rPr>
          <w:rFonts w:ascii="Times New Roman" w:hAnsi="Times New Roman" w:cs="Times New Roman"/>
          <w:sz w:val="24"/>
          <w:szCs w:val="24"/>
        </w:rPr>
        <w:t>pm on the day before the review</w:t>
      </w:r>
      <w:r>
        <w:rPr>
          <w:rFonts w:ascii="Times New Roman" w:hAnsi="Times New Roman" w:cs="Times New Roman"/>
          <w:sz w:val="24"/>
          <w:szCs w:val="24"/>
        </w:rPr>
        <w:t>,</w:t>
      </w:r>
      <w:r w:rsidRPr="00D72907">
        <w:rPr>
          <w:rFonts w:ascii="Times New Roman" w:hAnsi="Times New Roman" w:cs="Times New Roman"/>
          <w:sz w:val="24"/>
          <w:szCs w:val="24"/>
        </w:rPr>
        <w:t xml:space="preserve"> to provide any necessary affidavit</w:t>
      </w:r>
      <w:r w:rsidR="006A3EBA">
        <w:rPr>
          <w:rFonts w:ascii="Times New Roman" w:hAnsi="Times New Roman" w:cs="Times New Roman"/>
          <w:sz w:val="24"/>
          <w:szCs w:val="24"/>
        </w:rPr>
        <w:t>s</w:t>
      </w:r>
      <w:r w:rsidRPr="00D72907">
        <w:rPr>
          <w:rFonts w:ascii="Times New Roman" w:hAnsi="Times New Roman" w:cs="Times New Roman"/>
          <w:sz w:val="24"/>
          <w:szCs w:val="24"/>
        </w:rPr>
        <w:t>, written outlines and proposed orders to the Associate to the Judge.</w:t>
      </w:r>
    </w:p>
    <w:p w14:paraId="509548ED" w14:textId="77777777" w:rsidR="00DD32CB" w:rsidRPr="00D72907" w:rsidRDefault="00DD32CB" w:rsidP="00E94648">
      <w:pPr>
        <w:spacing w:after="0" w:line="360" w:lineRule="auto"/>
        <w:jc w:val="both"/>
        <w:rPr>
          <w:rFonts w:ascii="Times New Roman" w:hAnsi="Times New Roman" w:cs="Times New Roman"/>
          <w:sz w:val="24"/>
          <w:szCs w:val="24"/>
        </w:rPr>
      </w:pPr>
    </w:p>
    <w:p w14:paraId="0A1B7D66" w14:textId="07C1FEC7"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If a party wishes to appear at a review by telephone or video-link, arrangements should be made for this with the other parties and the Associate to the Judge well </w:t>
      </w:r>
      <w:r>
        <w:rPr>
          <w:rFonts w:ascii="Times New Roman" w:hAnsi="Times New Roman" w:cs="Times New Roman"/>
          <w:sz w:val="24"/>
          <w:szCs w:val="24"/>
        </w:rPr>
        <w:t>before</w:t>
      </w:r>
      <w:r w:rsidRPr="00D72907">
        <w:rPr>
          <w:rFonts w:ascii="Times New Roman" w:hAnsi="Times New Roman" w:cs="Times New Roman"/>
          <w:sz w:val="24"/>
          <w:szCs w:val="24"/>
        </w:rPr>
        <w:t xml:space="preserve"> the review, with documents circulated by the party appearing </w:t>
      </w:r>
      <w:r w:rsidR="006A3EBA">
        <w:rPr>
          <w:rFonts w:ascii="Times New Roman" w:hAnsi="Times New Roman" w:cs="Times New Roman"/>
          <w:sz w:val="24"/>
          <w:szCs w:val="24"/>
        </w:rPr>
        <w:t>remotely</w:t>
      </w:r>
      <w:r w:rsidRPr="00D72907">
        <w:rPr>
          <w:rFonts w:ascii="Times New Roman" w:hAnsi="Times New Roman" w:cs="Times New Roman"/>
          <w:sz w:val="24"/>
          <w:szCs w:val="24"/>
        </w:rPr>
        <w:t xml:space="preserve"> well </w:t>
      </w:r>
      <w:r>
        <w:rPr>
          <w:rFonts w:ascii="Times New Roman" w:hAnsi="Times New Roman" w:cs="Times New Roman"/>
          <w:sz w:val="24"/>
          <w:szCs w:val="24"/>
        </w:rPr>
        <w:t>before</w:t>
      </w:r>
      <w:r w:rsidRPr="00D72907">
        <w:rPr>
          <w:rFonts w:ascii="Times New Roman" w:hAnsi="Times New Roman" w:cs="Times New Roman"/>
          <w:sz w:val="24"/>
          <w:szCs w:val="24"/>
        </w:rPr>
        <w:t xml:space="preserve"> the review to ensure that the Court and other parties are not disadvantaged or delayed by that form of appearance. </w:t>
      </w:r>
    </w:p>
    <w:p w14:paraId="5BA6689A" w14:textId="77777777" w:rsidR="00DD32CB" w:rsidRPr="00D72907" w:rsidRDefault="00DD32CB" w:rsidP="00E94648">
      <w:pPr>
        <w:pStyle w:val="ListParagraph"/>
        <w:spacing w:line="360" w:lineRule="auto"/>
        <w:rPr>
          <w:rFonts w:ascii="Times New Roman" w:hAnsi="Times New Roman" w:cs="Times New Roman"/>
          <w:sz w:val="24"/>
          <w:szCs w:val="24"/>
        </w:rPr>
      </w:pPr>
    </w:p>
    <w:p w14:paraId="1A07BEC7" w14:textId="33969525"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Parties are to avoid the unnecessary proliferation of documents (in hard copy or electronic form) at reviews and interlocutory hearings, such as affidavits exhibiting irrelevant or marginally relevant correspondence and voluminous exhibits to which the </w:t>
      </w:r>
      <w:r w:rsidR="00E93A7B">
        <w:rPr>
          <w:rFonts w:ascii="Times New Roman" w:hAnsi="Times New Roman" w:cs="Times New Roman"/>
          <w:sz w:val="24"/>
          <w:szCs w:val="24"/>
        </w:rPr>
        <w:t>J</w:t>
      </w:r>
      <w:r w:rsidRPr="00D72907">
        <w:rPr>
          <w:rFonts w:ascii="Times New Roman" w:hAnsi="Times New Roman" w:cs="Times New Roman"/>
          <w:sz w:val="24"/>
          <w:szCs w:val="24"/>
        </w:rPr>
        <w:t xml:space="preserve">udge is unlikely to be taken. Only relevant documents should be placed before the court at reviews. </w:t>
      </w:r>
    </w:p>
    <w:p w14:paraId="362EA22C" w14:textId="3857D9B5" w:rsidR="00DD32CB" w:rsidRDefault="00DD32CB" w:rsidP="00B73DF7">
      <w:pPr>
        <w:spacing w:after="0" w:line="360" w:lineRule="auto"/>
        <w:jc w:val="both"/>
        <w:rPr>
          <w:rFonts w:ascii="Times New Roman" w:hAnsi="Times New Roman" w:cs="Times New Roman"/>
          <w:b/>
          <w:bCs/>
          <w:i/>
          <w:iCs/>
          <w:sz w:val="24"/>
          <w:szCs w:val="24"/>
        </w:rPr>
      </w:pPr>
    </w:p>
    <w:p w14:paraId="1D47BE30" w14:textId="77777777" w:rsidR="006A3EBA" w:rsidRPr="00D72907" w:rsidRDefault="006A3EBA" w:rsidP="00B73DF7">
      <w:pPr>
        <w:spacing w:after="0" w:line="360" w:lineRule="auto"/>
        <w:jc w:val="both"/>
        <w:rPr>
          <w:rFonts w:ascii="Times New Roman" w:hAnsi="Times New Roman" w:cs="Times New Roman"/>
          <w:b/>
          <w:bCs/>
          <w:i/>
          <w:iCs/>
          <w:sz w:val="24"/>
          <w:szCs w:val="24"/>
        </w:rPr>
      </w:pPr>
    </w:p>
    <w:p w14:paraId="2AC968DC" w14:textId="43821EE8" w:rsidR="00DD32CB" w:rsidRPr="00B73DF7" w:rsidRDefault="00DD32CB" w:rsidP="00B73DF7">
      <w:pPr>
        <w:tabs>
          <w:tab w:val="left" w:pos="284"/>
        </w:tabs>
        <w:spacing w:line="360" w:lineRule="auto"/>
        <w:ind w:left="436" w:firstLine="284"/>
        <w:jc w:val="both"/>
        <w:rPr>
          <w:rFonts w:ascii="Times New Roman" w:hAnsi="Times New Roman" w:cs="Times New Roman"/>
          <w:b/>
          <w:bCs/>
          <w:i/>
          <w:iCs/>
          <w:sz w:val="24"/>
          <w:szCs w:val="24"/>
        </w:rPr>
      </w:pPr>
      <w:r w:rsidRPr="00B73DF7">
        <w:rPr>
          <w:rFonts w:ascii="Times New Roman" w:hAnsi="Times New Roman" w:cs="Times New Roman"/>
          <w:b/>
          <w:bCs/>
          <w:i/>
          <w:iCs/>
          <w:sz w:val="24"/>
          <w:szCs w:val="24"/>
        </w:rPr>
        <w:t>The first review</w:t>
      </w:r>
    </w:p>
    <w:p w14:paraId="72B27496" w14:textId="50E45776" w:rsidR="00E94648" w:rsidRPr="00B73DF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I</w:t>
      </w:r>
      <w:r>
        <w:rPr>
          <w:rFonts w:ascii="Times New Roman" w:hAnsi="Times New Roman" w:cs="Times New Roman"/>
          <w:sz w:val="24"/>
          <w:szCs w:val="24"/>
        </w:rPr>
        <w:t>f</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A3EBA">
        <w:rPr>
          <w:rFonts w:ascii="Times New Roman" w:hAnsi="Times New Roman" w:cs="Times New Roman"/>
          <w:sz w:val="24"/>
          <w:szCs w:val="24"/>
        </w:rPr>
        <w:t>matter</w:t>
      </w:r>
      <w:r>
        <w:rPr>
          <w:rFonts w:ascii="Times New Roman" w:hAnsi="Times New Roman" w:cs="Times New Roman"/>
          <w:sz w:val="24"/>
          <w:szCs w:val="24"/>
        </w:rPr>
        <w:t xml:space="preserve"> is </w:t>
      </w:r>
      <w:r w:rsidRPr="00D72907">
        <w:rPr>
          <w:rFonts w:ascii="Times New Roman" w:hAnsi="Times New Roman" w:cs="Times New Roman"/>
          <w:sz w:val="24"/>
          <w:szCs w:val="24"/>
        </w:rPr>
        <w:t>not urgent (</w:t>
      </w:r>
      <w:r>
        <w:rPr>
          <w:rFonts w:ascii="Times New Roman" w:hAnsi="Times New Roman" w:cs="Times New Roman"/>
          <w:sz w:val="24"/>
          <w:szCs w:val="24"/>
        </w:rPr>
        <w:t xml:space="preserve">as to which </w:t>
      </w:r>
      <w:r w:rsidRPr="00D72907">
        <w:rPr>
          <w:rFonts w:ascii="Times New Roman" w:hAnsi="Times New Roman" w:cs="Times New Roman"/>
          <w:sz w:val="24"/>
          <w:szCs w:val="24"/>
        </w:rPr>
        <w:t xml:space="preserve">see “Fast Track Directions” at </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_Ref112840039 \r \h </w:instrText>
      </w:r>
      <w:r w:rsidR="00E9464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A3EBA">
        <w:rPr>
          <w:rFonts w:ascii="Times New Roman" w:hAnsi="Times New Roman" w:cs="Times New Roman"/>
          <w:sz w:val="24"/>
          <w:szCs w:val="24"/>
        </w:rPr>
        <w:t>42</w:t>
      </w:r>
      <w:r>
        <w:rPr>
          <w:rFonts w:ascii="Times New Roman" w:hAnsi="Times New Roman" w:cs="Times New Roman"/>
          <w:sz w:val="24"/>
          <w:szCs w:val="24"/>
        </w:rPr>
        <w:fldChar w:fldCharType="end"/>
      </w:r>
      <w:r>
        <w:rPr>
          <w:rFonts w:ascii="Times New Roman" w:hAnsi="Times New Roman" w:cs="Times New Roman"/>
          <w:sz w:val="24"/>
          <w:szCs w:val="24"/>
        </w:rPr>
        <w:t>]</w:t>
      </w:r>
      <w:r w:rsidRPr="00D72907">
        <w:rPr>
          <w:rFonts w:ascii="Times New Roman" w:hAnsi="Times New Roman" w:cs="Times New Roman"/>
          <w:sz w:val="24"/>
          <w:szCs w:val="24"/>
        </w:rPr>
        <w:t xml:space="preserve"> below), the first review </w:t>
      </w:r>
      <w:bookmarkStart w:id="5" w:name="_Hlk112071149"/>
      <w:r w:rsidRPr="00D72907">
        <w:rPr>
          <w:rFonts w:ascii="Times New Roman" w:hAnsi="Times New Roman" w:cs="Times New Roman"/>
          <w:sz w:val="24"/>
          <w:szCs w:val="24"/>
        </w:rPr>
        <w:t>will</w:t>
      </w:r>
      <w:r>
        <w:rPr>
          <w:rFonts w:ascii="Times New Roman" w:hAnsi="Times New Roman" w:cs="Times New Roman"/>
          <w:sz w:val="24"/>
          <w:szCs w:val="24"/>
        </w:rPr>
        <w:t xml:space="preserve"> usually</w:t>
      </w:r>
      <w:r w:rsidRPr="00D72907">
        <w:rPr>
          <w:rFonts w:ascii="Times New Roman" w:hAnsi="Times New Roman" w:cs="Times New Roman"/>
          <w:sz w:val="24"/>
          <w:szCs w:val="24"/>
        </w:rPr>
        <w:t xml:space="preserve"> be held within 5 business days of the</w:t>
      </w:r>
      <w:r w:rsidR="0074796F">
        <w:rPr>
          <w:rFonts w:ascii="Times New Roman" w:hAnsi="Times New Roman" w:cs="Times New Roman"/>
          <w:sz w:val="24"/>
          <w:szCs w:val="24"/>
        </w:rPr>
        <w:t xml:space="preserve"> </w:t>
      </w:r>
      <w:r>
        <w:rPr>
          <w:rFonts w:ascii="Times New Roman" w:hAnsi="Times New Roman" w:cs="Times New Roman"/>
          <w:sz w:val="24"/>
          <w:szCs w:val="24"/>
        </w:rPr>
        <w:t>matter being placed on the List and assigned to a Commercial List Judge</w:t>
      </w:r>
      <w:r w:rsidRPr="00D72907">
        <w:rPr>
          <w:rFonts w:ascii="Times New Roman" w:hAnsi="Times New Roman" w:cs="Times New Roman"/>
          <w:sz w:val="24"/>
          <w:szCs w:val="24"/>
        </w:rPr>
        <w:t xml:space="preserve">. </w:t>
      </w:r>
      <w:r>
        <w:rPr>
          <w:rFonts w:ascii="Times New Roman" w:hAnsi="Times New Roman" w:cs="Times New Roman"/>
          <w:sz w:val="24"/>
          <w:szCs w:val="24"/>
        </w:rPr>
        <w:t>At t</w:t>
      </w:r>
      <w:r w:rsidRPr="00D72907">
        <w:rPr>
          <w:rFonts w:ascii="Times New Roman" w:hAnsi="Times New Roman" w:cs="Times New Roman"/>
          <w:sz w:val="24"/>
          <w:szCs w:val="24"/>
        </w:rPr>
        <w:t xml:space="preserve">he first review </w:t>
      </w:r>
      <w:r>
        <w:rPr>
          <w:rFonts w:ascii="Times New Roman" w:hAnsi="Times New Roman" w:cs="Times New Roman"/>
          <w:sz w:val="24"/>
          <w:szCs w:val="24"/>
        </w:rPr>
        <w:t>before that Judge the following matters will ordinarily be considered</w:t>
      </w:r>
      <w:r w:rsidRPr="00D72907">
        <w:rPr>
          <w:rFonts w:ascii="Times New Roman" w:hAnsi="Times New Roman" w:cs="Times New Roman"/>
          <w:sz w:val="24"/>
          <w:szCs w:val="24"/>
        </w:rPr>
        <w:t>:</w:t>
      </w:r>
    </w:p>
    <w:bookmarkEnd w:id="5"/>
    <w:p w14:paraId="278C38DD" w14:textId="6EE15542" w:rsidR="00DD32CB" w:rsidRPr="00D72907" w:rsidRDefault="00DD32CB" w:rsidP="00E94648">
      <w:pPr>
        <w:pStyle w:val="ListParagraph"/>
        <w:numPr>
          <w:ilvl w:val="0"/>
          <w:numId w:val="6"/>
        </w:numPr>
        <w:spacing w:after="0" w:line="360" w:lineRule="auto"/>
        <w:ind w:left="1418" w:hanging="709"/>
        <w:jc w:val="both"/>
        <w:rPr>
          <w:rFonts w:ascii="Times New Roman" w:hAnsi="Times New Roman" w:cs="Times New Roman"/>
          <w:sz w:val="24"/>
          <w:szCs w:val="24"/>
        </w:rPr>
      </w:pPr>
      <w:r w:rsidRPr="00D72907">
        <w:rPr>
          <w:rFonts w:ascii="Times New Roman" w:hAnsi="Times New Roman" w:cs="Times New Roman"/>
          <w:sz w:val="24"/>
          <w:szCs w:val="24"/>
        </w:rPr>
        <w:t xml:space="preserve">whether the </w:t>
      </w:r>
      <w:r w:rsidR="006A3EBA">
        <w:rPr>
          <w:rFonts w:ascii="Times New Roman" w:hAnsi="Times New Roman" w:cs="Times New Roman"/>
          <w:sz w:val="24"/>
          <w:szCs w:val="24"/>
        </w:rPr>
        <w:t>matter</w:t>
      </w:r>
      <w:r w:rsidRPr="00D72907">
        <w:rPr>
          <w:rFonts w:ascii="Times New Roman" w:hAnsi="Times New Roman" w:cs="Times New Roman"/>
          <w:sz w:val="24"/>
          <w:szCs w:val="24"/>
        </w:rPr>
        <w:t xml:space="preserve"> should remain on the Commercial List;</w:t>
      </w:r>
    </w:p>
    <w:p w14:paraId="496E2B69" w14:textId="50FECD39" w:rsidR="00DD32CB" w:rsidRPr="00280B19" w:rsidRDefault="00DD32CB" w:rsidP="00E94648">
      <w:pPr>
        <w:pStyle w:val="ListParagraph"/>
        <w:numPr>
          <w:ilvl w:val="0"/>
          <w:numId w:val="6"/>
        </w:numPr>
        <w:spacing w:after="0" w:line="360" w:lineRule="auto"/>
        <w:ind w:left="1418" w:hanging="709"/>
        <w:jc w:val="both"/>
        <w:rPr>
          <w:rFonts w:ascii="Times New Roman" w:hAnsi="Times New Roman" w:cs="Times New Roman"/>
          <w:sz w:val="24"/>
          <w:szCs w:val="24"/>
        </w:rPr>
      </w:pPr>
      <w:r w:rsidRPr="00280B19">
        <w:rPr>
          <w:rFonts w:ascii="Times New Roman" w:hAnsi="Times New Roman" w:cs="Times New Roman"/>
          <w:sz w:val="24"/>
          <w:szCs w:val="24"/>
        </w:rPr>
        <w:t xml:space="preserve">if the proceeding has </w:t>
      </w:r>
      <w:r w:rsidR="00AB760F">
        <w:rPr>
          <w:rFonts w:ascii="Times New Roman" w:hAnsi="Times New Roman" w:cs="Times New Roman"/>
          <w:sz w:val="24"/>
          <w:szCs w:val="24"/>
        </w:rPr>
        <w:t>started</w:t>
      </w:r>
      <w:r w:rsidRPr="00280B19">
        <w:rPr>
          <w:rFonts w:ascii="Times New Roman" w:hAnsi="Times New Roman" w:cs="Times New Roman"/>
          <w:sz w:val="24"/>
          <w:szCs w:val="24"/>
        </w:rPr>
        <w:t xml:space="preserve"> by way of originating application, whether it is appropriate for the proceeding to be tried without pleadings;</w:t>
      </w:r>
    </w:p>
    <w:p w14:paraId="22842CAB" w14:textId="77777777" w:rsidR="00DD32CB" w:rsidRPr="00280B19" w:rsidRDefault="00DD32CB" w:rsidP="00E94648">
      <w:pPr>
        <w:pStyle w:val="ListParagraph"/>
        <w:numPr>
          <w:ilvl w:val="0"/>
          <w:numId w:val="6"/>
        </w:numPr>
        <w:spacing w:after="0" w:line="360" w:lineRule="auto"/>
        <w:ind w:left="1418" w:hanging="709"/>
        <w:jc w:val="both"/>
        <w:rPr>
          <w:rFonts w:ascii="Times New Roman" w:hAnsi="Times New Roman" w:cs="Times New Roman"/>
          <w:sz w:val="24"/>
          <w:szCs w:val="24"/>
        </w:rPr>
      </w:pPr>
      <w:r w:rsidRPr="00280B19">
        <w:rPr>
          <w:rFonts w:ascii="Times New Roman" w:hAnsi="Times New Roman" w:cs="Times New Roman"/>
          <w:sz w:val="24"/>
          <w:szCs w:val="24"/>
        </w:rPr>
        <w:t>if pleadings are required, a timetable for the close of pleadings;</w:t>
      </w:r>
    </w:p>
    <w:p w14:paraId="43B26793" w14:textId="78E3255D" w:rsidR="00DD32CB" w:rsidRPr="00280B19" w:rsidRDefault="00DD32CB" w:rsidP="00E94648">
      <w:pPr>
        <w:pStyle w:val="ListParagraph"/>
        <w:numPr>
          <w:ilvl w:val="0"/>
          <w:numId w:val="6"/>
        </w:numPr>
        <w:spacing w:after="0" w:line="360" w:lineRule="auto"/>
        <w:ind w:left="1418" w:hanging="709"/>
        <w:jc w:val="both"/>
        <w:rPr>
          <w:rFonts w:ascii="Times New Roman" w:hAnsi="Times New Roman" w:cs="Times New Roman"/>
          <w:sz w:val="24"/>
          <w:szCs w:val="24"/>
        </w:rPr>
      </w:pPr>
      <w:r w:rsidRPr="00280B19">
        <w:rPr>
          <w:rFonts w:ascii="Times New Roman" w:hAnsi="Times New Roman" w:cs="Times New Roman"/>
          <w:sz w:val="24"/>
          <w:szCs w:val="24"/>
        </w:rPr>
        <w:t xml:space="preserve">the efficient management of documents, the development of a </w:t>
      </w:r>
      <w:r w:rsidR="007946ED">
        <w:rPr>
          <w:rFonts w:ascii="Times New Roman" w:hAnsi="Times New Roman" w:cs="Times New Roman"/>
          <w:sz w:val="24"/>
          <w:szCs w:val="24"/>
        </w:rPr>
        <w:t>d</w:t>
      </w:r>
      <w:r w:rsidRPr="00280B19">
        <w:rPr>
          <w:rFonts w:ascii="Times New Roman" w:hAnsi="Times New Roman" w:cs="Times New Roman"/>
          <w:sz w:val="24"/>
          <w:szCs w:val="24"/>
        </w:rPr>
        <w:t xml:space="preserve">ocument </w:t>
      </w:r>
      <w:r w:rsidR="007946ED">
        <w:rPr>
          <w:rFonts w:ascii="Times New Roman" w:hAnsi="Times New Roman" w:cs="Times New Roman"/>
          <w:sz w:val="24"/>
          <w:szCs w:val="24"/>
        </w:rPr>
        <w:t>p</w:t>
      </w:r>
      <w:r w:rsidRPr="00280B19">
        <w:rPr>
          <w:rFonts w:ascii="Times New Roman" w:hAnsi="Times New Roman" w:cs="Times New Roman"/>
          <w:sz w:val="24"/>
          <w:szCs w:val="24"/>
        </w:rPr>
        <w:t>lan and specific orders for disclosure that are appropriate to the case;</w:t>
      </w:r>
    </w:p>
    <w:p w14:paraId="2E3C48DF" w14:textId="77777777" w:rsidR="00DD32CB" w:rsidRPr="00280B19" w:rsidRDefault="00DD32CB" w:rsidP="00E94648">
      <w:pPr>
        <w:pStyle w:val="ListParagraph"/>
        <w:numPr>
          <w:ilvl w:val="0"/>
          <w:numId w:val="6"/>
        </w:numPr>
        <w:spacing w:after="0" w:line="360" w:lineRule="auto"/>
        <w:ind w:left="1418" w:hanging="709"/>
        <w:jc w:val="both"/>
        <w:rPr>
          <w:rFonts w:ascii="Times New Roman" w:hAnsi="Times New Roman" w:cs="Times New Roman"/>
          <w:sz w:val="24"/>
          <w:szCs w:val="24"/>
        </w:rPr>
      </w:pPr>
      <w:r w:rsidRPr="00280B19">
        <w:rPr>
          <w:rFonts w:ascii="Times New Roman" w:hAnsi="Times New Roman" w:cs="Times New Roman"/>
          <w:sz w:val="24"/>
          <w:szCs w:val="24"/>
        </w:rPr>
        <w:t>whether lay evidence is expected, from whom, its proposed form (witness summary, witness statement, or affidavit) and the timing of its provision to the other parties;</w:t>
      </w:r>
      <w:r>
        <w:rPr>
          <w:rFonts w:ascii="Times New Roman" w:hAnsi="Times New Roman" w:cs="Times New Roman"/>
          <w:sz w:val="24"/>
          <w:szCs w:val="24"/>
        </w:rPr>
        <w:t xml:space="preserve"> and</w:t>
      </w:r>
    </w:p>
    <w:p w14:paraId="59C45E04" w14:textId="77777777" w:rsidR="00DD32CB" w:rsidRPr="00280B19" w:rsidRDefault="00DD32CB" w:rsidP="00E94648">
      <w:pPr>
        <w:pStyle w:val="ListParagraph"/>
        <w:numPr>
          <w:ilvl w:val="0"/>
          <w:numId w:val="6"/>
        </w:numPr>
        <w:spacing w:after="0" w:line="360" w:lineRule="auto"/>
        <w:ind w:left="1418" w:hanging="709"/>
        <w:jc w:val="both"/>
        <w:rPr>
          <w:rFonts w:ascii="Times New Roman" w:hAnsi="Times New Roman" w:cs="Times New Roman"/>
          <w:sz w:val="24"/>
          <w:szCs w:val="24"/>
        </w:rPr>
      </w:pPr>
      <w:r w:rsidRPr="00280B19">
        <w:rPr>
          <w:rFonts w:ascii="Times New Roman" w:hAnsi="Times New Roman" w:cs="Times New Roman"/>
          <w:sz w:val="24"/>
          <w:szCs w:val="24"/>
        </w:rPr>
        <w:t>the identification of the issues in respect of which expert evidence may be required and, if expert evidence is expected, the type of directions that should be made about expert evidence at the first review or a second review.</w:t>
      </w:r>
    </w:p>
    <w:p w14:paraId="5D579279" w14:textId="77777777" w:rsidR="00DD32CB" w:rsidRPr="00D72907" w:rsidRDefault="00DD32CB" w:rsidP="00E94648">
      <w:pPr>
        <w:pStyle w:val="ListParagraph"/>
        <w:spacing w:after="0" w:line="360" w:lineRule="auto"/>
        <w:ind w:left="1440"/>
        <w:jc w:val="both"/>
        <w:rPr>
          <w:rFonts w:ascii="Times New Roman" w:hAnsi="Times New Roman" w:cs="Times New Roman"/>
          <w:sz w:val="24"/>
          <w:szCs w:val="24"/>
        </w:rPr>
      </w:pPr>
    </w:p>
    <w:p w14:paraId="5067B6A1" w14:textId="266FD27D" w:rsidR="00377A3B" w:rsidRDefault="00DD32CB" w:rsidP="00E946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w:t>
      </w:r>
      <w:r w:rsidRPr="00D72907">
        <w:rPr>
          <w:rFonts w:ascii="Times New Roman" w:hAnsi="Times New Roman" w:cs="Times New Roman"/>
          <w:sz w:val="24"/>
          <w:szCs w:val="24"/>
        </w:rPr>
        <w:t xml:space="preserve"> the first review, the parties’ </w:t>
      </w:r>
      <w:r w:rsidR="006A3EBA">
        <w:rPr>
          <w:rFonts w:ascii="Times New Roman" w:hAnsi="Times New Roman" w:cs="Times New Roman"/>
          <w:sz w:val="24"/>
          <w:szCs w:val="24"/>
        </w:rPr>
        <w:t>lawyers</w:t>
      </w:r>
      <w:r w:rsidRPr="00D72907">
        <w:rPr>
          <w:rFonts w:ascii="Times New Roman" w:hAnsi="Times New Roman" w:cs="Times New Roman"/>
          <w:sz w:val="24"/>
          <w:szCs w:val="24"/>
        </w:rPr>
        <w:t xml:space="preserve"> are expected to have corresponded</w:t>
      </w:r>
      <w:r>
        <w:rPr>
          <w:rFonts w:ascii="Times New Roman" w:hAnsi="Times New Roman" w:cs="Times New Roman"/>
          <w:sz w:val="24"/>
          <w:szCs w:val="24"/>
        </w:rPr>
        <w:t>,</w:t>
      </w:r>
      <w:r w:rsidRPr="00D72907">
        <w:rPr>
          <w:rFonts w:ascii="Times New Roman" w:hAnsi="Times New Roman" w:cs="Times New Roman"/>
          <w:sz w:val="24"/>
          <w:szCs w:val="24"/>
        </w:rPr>
        <w:t xml:space="preserve"> and preferably</w:t>
      </w:r>
      <w:r w:rsidR="009D3539">
        <w:rPr>
          <w:rFonts w:ascii="Times New Roman" w:hAnsi="Times New Roman" w:cs="Times New Roman"/>
          <w:sz w:val="24"/>
          <w:szCs w:val="24"/>
        </w:rPr>
        <w:t>,</w:t>
      </w:r>
      <w:r w:rsidRPr="00D72907">
        <w:rPr>
          <w:rFonts w:ascii="Times New Roman" w:hAnsi="Times New Roman" w:cs="Times New Roman"/>
          <w:sz w:val="24"/>
          <w:szCs w:val="24"/>
        </w:rPr>
        <w:t xml:space="preserve"> conferred with each other about the issues that are proposed to be dealt with at the first review. </w:t>
      </w:r>
    </w:p>
    <w:p w14:paraId="55383708" w14:textId="77777777" w:rsidR="00C27E2A" w:rsidRPr="00C27E2A" w:rsidRDefault="00C27E2A" w:rsidP="00C27E2A">
      <w:pPr>
        <w:spacing w:after="0" w:line="360" w:lineRule="auto"/>
        <w:jc w:val="both"/>
        <w:rPr>
          <w:rFonts w:ascii="Times New Roman" w:hAnsi="Times New Roman" w:cs="Times New Roman"/>
          <w:sz w:val="24"/>
          <w:szCs w:val="24"/>
        </w:rPr>
      </w:pPr>
    </w:p>
    <w:p w14:paraId="0F39136E" w14:textId="724BD833" w:rsidR="00DD32CB" w:rsidRPr="00377A3B" w:rsidRDefault="00DD32CB" w:rsidP="00C27E2A">
      <w:pPr>
        <w:tabs>
          <w:tab w:val="left" w:pos="284"/>
        </w:tabs>
        <w:spacing w:line="360" w:lineRule="auto"/>
        <w:ind w:left="436" w:firstLine="284"/>
        <w:jc w:val="both"/>
        <w:rPr>
          <w:rFonts w:ascii="Times New Roman" w:hAnsi="Times New Roman" w:cs="Times New Roman"/>
          <w:b/>
          <w:bCs/>
          <w:i/>
          <w:iCs/>
          <w:sz w:val="24"/>
          <w:szCs w:val="24"/>
        </w:rPr>
      </w:pPr>
      <w:r w:rsidRPr="00D72907">
        <w:rPr>
          <w:rFonts w:ascii="Times New Roman" w:hAnsi="Times New Roman" w:cs="Times New Roman"/>
          <w:b/>
          <w:bCs/>
          <w:i/>
          <w:iCs/>
          <w:sz w:val="24"/>
          <w:szCs w:val="24"/>
        </w:rPr>
        <w:t>Any second review</w:t>
      </w:r>
    </w:p>
    <w:p w14:paraId="62648D60" w14:textId="7E765908" w:rsidR="00377A3B" w:rsidRPr="00C27E2A" w:rsidRDefault="00DD32CB" w:rsidP="00377A3B">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If required, a second review will generally be convened within 2 months of the first review. At least the following matters will be dealt with at a second review:</w:t>
      </w:r>
    </w:p>
    <w:p w14:paraId="3485DAD9" w14:textId="6B596792" w:rsidR="006A3EBA" w:rsidRPr="006A3EBA" w:rsidRDefault="006A3EBA" w:rsidP="006A3EBA">
      <w:pPr>
        <w:pStyle w:val="ListParagraph"/>
        <w:numPr>
          <w:ilvl w:val="0"/>
          <w:numId w:val="3"/>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identification of any outstanding interlocutory issues</w:t>
      </w:r>
      <w:r>
        <w:rPr>
          <w:rFonts w:ascii="Times New Roman" w:hAnsi="Times New Roman" w:cs="Times New Roman"/>
          <w:sz w:val="24"/>
          <w:szCs w:val="24"/>
        </w:rPr>
        <w:t>;</w:t>
      </w:r>
    </w:p>
    <w:p w14:paraId="0BCB0C69" w14:textId="0C5BB044" w:rsidR="00DD32CB" w:rsidRPr="00D72907" w:rsidRDefault="00DD32CB" w:rsidP="00E94648">
      <w:pPr>
        <w:pStyle w:val="ListParagraph"/>
        <w:numPr>
          <w:ilvl w:val="0"/>
          <w:numId w:val="3"/>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a provisional trial plan;</w:t>
      </w:r>
    </w:p>
    <w:p w14:paraId="07A7BDC3" w14:textId="3AA4A912" w:rsidR="00DD32CB" w:rsidRPr="00D72907" w:rsidRDefault="00DD32CB" w:rsidP="00E94648">
      <w:pPr>
        <w:pStyle w:val="ListParagraph"/>
        <w:numPr>
          <w:ilvl w:val="0"/>
          <w:numId w:val="3"/>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trial dates;</w:t>
      </w:r>
      <w:r w:rsidR="006A3EBA">
        <w:rPr>
          <w:rFonts w:ascii="Times New Roman" w:hAnsi="Times New Roman" w:cs="Times New Roman"/>
          <w:sz w:val="24"/>
          <w:szCs w:val="24"/>
        </w:rPr>
        <w:t xml:space="preserve"> and</w:t>
      </w:r>
    </w:p>
    <w:p w14:paraId="49279C5C" w14:textId="7836218E" w:rsidR="00DD32CB" w:rsidRPr="00D72907" w:rsidRDefault="00DD32CB" w:rsidP="00E94648">
      <w:pPr>
        <w:pStyle w:val="ListParagraph"/>
        <w:numPr>
          <w:ilvl w:val="0"/>
          <w:numId w:val="3"/>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trial directions</w:t>
      </w:r>
      <w:r w:rsidR="006A3EBA">
        <w:rPr>
          <w:rFonts w:ascii="Times New Roman" w:hAnsi="Times New Roman" w:cs="Times New Roman"/>
          <w:sz w:val="24"/>
          <w:szCs w:val="24"/>
        </w:rPr>
        <w:t>.</w:t>
      </w:r>
    </w:p>
    <w:p w14:paraId="796F7831" w14:textId="4FB23667" w:rsidR="00DD32CB" w:rsidRDefault="00DD32CB" w:rsidP="00E94648">
      <w:pPr>
        <w:spacing w:after="0" w:line="360" w:lineRule="auto"/>
        <w:jc w:val="both"/>
        <w:rPr>
          <w:rFonts w:ascii="Times New Roman" w:hAnsi="Times New Roman" w:cs="Times New Roman"/>
          <w:sz w:val="24"/>
          <w:szCs w:val="24"/>
        </w:rPr>
      </w:pPr>
    </w:p>
    <w:p w14:paraId="02DDE3F7" w14:textId="157F2657" w:rsidR="006A3EBA" w:rsidRDefault="006A3EBA" w:rsidP="00E94648">
      <w:pPr>
        <w:spacing w:after="0" w:line="360" w:lineRule="auto"/>
        <w:jc w:val="both"/>
        <w:rPr>
          <w:rFonts w:ascii="Times New Roman" w:hAnsi="Times New Roman" w:cs="Times New Roman"/>
          <w:sz w:val="24"/>
          <w:szCs w:val="24"/>
        </w:rPr>
      </w:pPr>
    </w:p>
    <w:p w14:paraId="49EEA682" w14:textId="63769DF8" w:rsidR="006A3EBA" w:rsidRDefault="006A3EBA" w:rsidP="00E94648">
      <w:pPr>
        <w:spacing w:after="0" w:line="360" w:lineRule="auto"/>
        <w:jc w:val="both"/>
        <w:rPr>
          <w:rFonts w:ascii="Times New Roman" w:hAnsi="Times New Roman" w:cs="Times New Roman"/>
          <w:sz w:val="24"/>
          <w:szCs w:val="24"/>
        </w:rPr>
      </w:pPr>
    </w:p>
    <w:p w14:paraId="58971DA4" w14:textId="77777777" w:rsidR="006A3EBA" w:rsidRPr="00D72907" w:rsidRDefault="006A3EBA" w:rsidP="00E94648">
      <w:pPr>
        <w:spacing w:after="0" w:line="360" w:lineRule="auto"/>
        <w:jc w:val="both"/>
        <w:rPr>
          <w:rFonts w:ascii="Times New Roman" w:hAnsi="Times New Roman" w:cs="Times New Roman"/>
          <w:sz w:val="24"/>
          <w:szCs w:val="24"/>
        </w:rPr>
      </w:pPr>
    </w:p>
    <w:p w14:paraId="2067E1AA" w14:textId="35D61EEC" w:rsidR="00DD32CB" w:rsidRPr="00D72907" w:rsidRDefault="00DD32CB" w:rsidP="00C27E2A">
      <w:pPr>
        <w:tabs>
          <w:tab w:val="left" w:pos="284"/>
        </w:tabs>
        <w:spacing w:line="360" w:lineRule="auto"/>
        <w:ind w:left="436" w:firstLine="284"/>
        <w:jc w:val="both"/>
        <w:rPr>
          <w:rFonts w:ascii="Times New Roman" w:hAnsi="Times New Roman" w:cs="Times New Roman"/>
          <w:b/>
          <w:bCs/>
          <w:i/>
          <w:iCs/>
          <w:sz w:val="24"/>
          <w:szCs w:val="24"/>
        </w:rPr>
      </w:pPr>
      <w:r w:rsidRPr="00D72907">
        <w:rPr>
          <w:rFonts w:ascii="Times New Roman" w:hAnsi="Times New Roman" w:cs="Times New Roman"/>
          <w:b/>
          <w:bCs/>
          <w:i/>
          <w:iCs/>
          <w:sz w:val="24"/>
          <w:szCs w:val="24"/>
        </w:rPr>
        <w:t>Allocation of final hearing dates</w:t>
      </w:r>
    </w:p>
    <w:p w14:paraId="4C48FDF0" w14:textId="385901A8" w:rsidR="00DD32CB"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The allocation of realistic, early dates for a trial or final hearing is critical to the just, expeditious and efficient resolution of matters at a minimum of expense, either at trial or by pre-trial mediation or compromise.</w:t>
      </w:r>
    </w:p>
    <w:p w14:paraId="2742CF75"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491D8B3A" w14:textId="77777777"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Either at a review hearing, or by administrative processes, the </w:t>
      </w:r>
      <w:r>
        <w:rPr>
          <w:rFonts w:ascii="Times New Roman" w:hAnsi="Times New Roman" w:cs="Times New Roman"/>
          <w:sz w:val="24"/>
          <w:szCs w:val="24"/>
        </w:rPr>
        <w:t>allocated</w:t>
      </w:r>
      <w:r w:rsidRPr="00D72907">
        <w:rPr>
          <w:rFonts w:ascii="Times New Roman" w:hAnsi="Times New Roman" w:cs="Times New Roman"/>
          <w:sz w:val="24"/>
          <w:szCs w:val="24"/>
        </w:rPr>
        <w:t xml:space="preserve"> </w:t>
      </w:r>
      <w:r>
        <w:rPr>
          <w:rFonts w:ascii="Times New Roman" w:hAnsi="Times New Roman" w:cs="Times New Roman"/>
          <w:sz w:val="24"/>
          <w:szCs w:val="24"/>
        </w:rPr>
        <w:t xml:space="preserve">Commercial List </w:t>
      </w:r>
      <w:r w:rsidRPr="00D72907">
        <w:rPr>
          <w:rFonts w:ascii="Times New Roman" w:hAnsi="Times New Roman" w:cs="Times New Roman"/>
          <w:sz w:val="24"/>
          <w:szCs w:val="24"/>
        </w:rPr>
        <w:t>Judge will seek to provide hearing dates</w:t>
      </w:r>
      <w:r>
        <w:rPr>
          <w:rFonts w:ascii="Times New Roman" w:hAnsi="Times New Roman" w:cs="Times New Roman"/>
          <w:sz w:val="24"/>
          <w:szCs w:val="24"/>
        </w:rPr>
        <w:t xml:space="preserve"> before that Judge</w:t>
      </w:r>
      <w:r w:rsidRPr="00D72907">
        <w:rPr>
          <w:rFonts w:ascii="Times New Roman" w:hAnsi="Times New Roman" w:cs="Times New Roman"/>
          <w:sz w:val="24"/>
          <w:szCs w:val="24"/>
        </w:rPr>
        <w:t xml:space="preserve">, based upon a trial plan that provides a realistic estimate of the expected duration of the trial and proposed trial dates.   </w:t>
      </w:r>
    </w:p>
    <w:p w14:paraId="12D6EFBB" w14:textId="77777777" w:rsidR="00DD32CB" w:rsidRDefault="00DD32CB" w:rsidP="000352A3">
      <w:pPr>
        <w:spacing w:after="0" w:line="360" w:lineRule="auto"/>
        <w:jc w:val="both"/>
        <w:rPr>
          <w:rFonts w:ascii="Times New Roman" w:hAnsi="Times New Roman" w:cs="Times New Roman"/>
          <w:b/>
          <w:bCs/>
          <w:sz w:val="24"/>
          <w:szCs w:val="24"/>
        </w:rPr>
      </w:pPr>
    </w:p>
    <w:p w14:paraId="5AB79AF2" w14:textId="77777777" w:rsidR="00DD32CB" w:rsidRPr="00D72907" w:rsidRDefault="00DD32CB" w:rsidP="000352A3">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Interlocutory Applications on the Commercial List</w:t>
      </w:r>
    </w:p>
    <w:p w14:paraId="101F088F" w14:textId="2F3D258A" w:rsidR="00E94648" w:rsidRPr="000352A3"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The following applies to any interlocut</w:t>
      </w:r>
      <w:r>
        <w:rPr>
          <w:rFonts w:ascii="Times New Roman" w:hAnsi="Times New Roman" w:cs="Times New Roman"/>
          <w:sz w:val="24"/>
          <w:szCs w:val="24"/>
        </w:rPr>
        <w:t>ory</w:t>
      </w:r>
      <w:r w:rsidRPr="00D72907">
        <w:rPr>
          <w:rFonts w:ascii="Times New Roman" w:hAnsi="Times New Roman" w:cs="Times New Roman"/>
          <w:sz w:val="24"/>
          <w:szCs w:val="24"/>
        </w:rPr>
        <w:t xml:space="preserve"> application made in </w:t>
      </w:r>
      <w:r>
        <w:rPr>
          <w:rFonts w:ascii="Times New Roman" w:hAnsi="Times New Roman" w:cs="Times New Roman"/>
          <w:sz w:val="24"/>
          <w:szCs w:val="24"/>
        </w:rPr>
        <w:t xml:space="preserve">a </w:t>
      </w:r>
      <w:r w:rsidRPr="00D72907">
        <w:rPr>
          <w:rFonts w:ascii="Times New Roman" w:hAnsi="Times New Roman" w:cs="Times New Roman"/>
          <w:sz w:val="24"/>
          <w:szCs w:val="24"/>
        </w:rPr>
        <w:t xml:space="preserve">matter </w:t>
      </w:r>
      <w:r w:rsidR="006A3EBA">
        <w:rPr>
          <w:rFonts w:ascii="Times New Roman" w:hAnsi="Times New Roman" w:cs="Times New Roman"/>
          <w:sz w:val="24"/>
          <w:szCs w:val="24"/>
        </w:rPr>
        <w:t>except</w:t>
      </w:r>
      <w:r w:rsidRPr="00D72907">
        <w:rPr>
          <w:rFonts w:ascii="Times New Roman" w:hAnsi="Times New Roman" w:cs="Times New Roman"/>
          <w:sz w:val="24"/>
          <w:szCs w:val="24"/>
        </w:rPr>
        <w:t xml:space="preserve"> a</w:t>
      </w:r>
      <w:r>
        <w:rPr>
          <w:rFonts w:ascii="Times New Roman" w:hAnsi="Times New Roman" w:cs="Times New Roman"/>
          <w:sz w:val="24"/>
          <w:szCs w:val="24"/>
        </w:rPr>
        <w:t>n urgent or</w:t>
      </w:r>
      <w:r w:rsidRPr="00D72907">
        <w:rPr>
          <w:rFonts w:ascii="Times New Roman" w:hAnsi="Times New Roman" w:cs="Times New Roman"/>
          <w:sz w:val="24"/>
          <w:szCs w:val="24"/>
        </w:rPr>
        <w:t xml:space="preserve"> “Fast Track” matter:</w:t>
      </w:r>
    </w:p>
    <w:p w14:paraId="734E8F1A" w14:textId="48CE32F9" w:rsidR="00DD32CB" w:rsidRPr="00D72907" w:rsidRDefault="00DD32CB" w:rsidP="00E94648">
      <w:pPr>
        <w:pStyle w:val="ListParagraph"/>
        <w:numPr>
          <w:ilvl w:val="0"/>
          <w:numId w:val="4"/>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 xml:space="preserve">rules 444 and 445 </w:t>
      </w:r>
      <w:r w:rsidR="006A3EBA" w:rsidRPr="0041783F">
        <w:rPr>
          <w:rFonts w:ascii="Times New Roman" w:hAnsi="Times New Roman" w:cs="Times New Roman"/>
          <w:i/>
          <w:iCs/>
          <w:sz w:val="24"/>
          <w:szCs w:val="24"/>
        </w:rPr>
        <w:t>UCPR</w:t>
      </w:r>
      <w:r w:rsidRPr="00D72907">
        <w:rPr>
          <w:rFonts w:ascii="Times New Roman" w:hAnsi="Times New Roman" w:cs="Times New Roman"/>
          <w:sz w:val="24"/>
          <w:szCs w:val="24"/>
        </w:rPr>
        <w:t xml:space="preserve">; </w:t>
      </w:r>
    </w:p>
    <w:p w14:paraId="27D4C8FD" w14:textId="77777777" w:rsidR="00DD32CB" w:rsidRPr="00D72907" w:rsidRDefault="00DD32CB" w:rsidP="00E94648">
      <w:pPr>
        <w:pStyle w:val="ListParagraph"/>
        <w:numPr>
          <w:ilvl w:val="0"/>
          <w:numId w:val="4"/>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 xml:space="preserve">relevant rule 444 and 445 letters will be emailed to the Associate to the allocated </w:t>
      </w:r>
      <w:r>
        <w:rPr>
          <w:rFonts w:ascii="Times New Roman" w:hAnsi="Times New Roman" w:cs="Times New Roman"/>
          <w:sz w:val="24"/>
          <w:szCs w:val="24"/>
        </w:rPr>
        <w:t xml:space="preserve">Commercial List </w:t>
      </w:r>
      <w:r w:rsidRPr="00D72907">
        <w:rPr>
          <w:rFonts w:ascii="Times New Roman" w:hAnsi="Times New Roman" w:cs="Times New Roman"/>
          <w:sz w:val="24"/>
          <w:szCs w:val="24"/>
        </w:rPr>
        <w:t>Judge by any party seeking to bring the interlocutory application;</w:t>
      </w:r>
    </w:p>
    <w:p w14:paraId="292F6528" w14:textId="77777777" w:rsidR="00DD32CB" w:rsidRPr="00D72907" w:rsidRDefault="00DD32CB" w:rsidP="00E94648">
      <w:pPr>
        <w:pStyle w:val="ListParagraph"/>
        <w:numPr>
          <w:ilvl w:val="0"/>
          <w:numId w:val="4"/>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 xml:space="preserve">following the receipt of the rule 444 and 445 letters, the Judge will make directions </w:t>
      </w:r>
      <w:r>
        <w:rPr>
          <w:rFonts w:ascii="Times New Roman" w:hAnsi="Times New Roman" w:cs="Times New Roman"/>
          <w:sz w:val="24"/>
          <w:szCs w:val="24"/>
        </w:rPr>
        <w:t>on the papers</w:t>
      </w:r>
      <w:r w:rsidRPr="00D72907">
        <w:rPr>
          <w:rFonts w:ascii="Times New Roman" w:hAnsi="Times New Roman" w:cs="Times New Roman"/>
          <w:sz w:val="24"/>
          <w:szCs w:val="24"/>
        </w:rPr>
        <w:t xml:space="preserve"> for the hearing and determination of the interlocutory application;</w:t>
      </w:r>
    </w:p>
    <w:p w14:paraId="1A4881CE" w14:textId="77777777" w:rsidR="00DD32CB" w:rsidRPr="00D72907" w:rsidRDefault="00DD32CB" w:rsidP="00E94648">
      <w:pPr>
        <w:pStyle w:val="ListParagraph"/>
        <w:numPr>
          <w:ilvl w:val="0"/>
          <w:numId w:val="4"/>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 xml:space="preserve">the interlocutory application will be heard by the allocated Judge or, where it is consistent with the interests of expedition and efficiency, by another Commercial List Judge allocated by the Commercial List </w:t>
      </w:r>
      <w:r>
        <w:rPr>
          <w:rFonts w:ascii="Times New Roman" w:hAnsi="Times New Roman" w:cs="Times New Roman"/>
          <w:sz w:val="24"/>
          <w:szCs w:val="24"/>
        </w:rPr>
        <w:t>Principal</w:t>
      </w:r>
      <w:r w:rsidRPr="00D72907">
        <w:rPr>
          <w:rFonts w:ascii="Times New Roman" w:hAnsi="Times New Roman" w:cs="Times New Roman"/>
          <w:sz w:val="24"/>
          <w:szCs w:val="24"/>
        </w:rPr>
        <w:t xml:space="preserve"> Judge; </w:t>
      </w:r>
      <w:r>
        <w:rPr>
          <w:rFonts w:ascii="Times New Roman" w:hAnsi="Times New Roman" w:cs="Times New Roman"/>
          <w:sz w:val="24"/>
          <w:szCs w:val="24"/>
        </w:rPr>
        <w:t>and</w:t>
      </w:r>
    </w:p>
    <w:p w14:paraId="6AA8803E" w14:textId="77777777" w:rsidR="00DD32CB" w:rsidRPr="00D72907" w:rsidRDefault="00DD32CB" w:rsidP="00E94648">
      <w:pPr>
        <w:pStyle w:val="ListParagraph"/>
        <w:numPr>
          <w:ilvl w:val="0"/>
          <w:numId w:val="4"/>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the parties should always consider whether an interlocutory application may be able to be heard and determined appropriately on the papers.</w:t>
      </w:r>
    </w:p>
    <w:p w14:paraId="5D4CC481" w14:textId="77777777" w:rsidR="00DD32CB" w:rsidRPr="00D72907" w:rsidRDefault="00DD32CB" w:rsidP="000352A3">
      <w:pPr>
        <w:spacing w:after="0" w:line="360" w:lineRule="auto"/>
        <w:jc w:val="both"/>
        <w:rPr>
          <w:rFonts w:ascii="Times New Roman" w:hAnsi="Times New Roman" w:cs="Times New Roman"/>
          <w:sz w:val="24"/>
          <w:szCs w:val="24"/>
        </w:rPr>
      </w:pPr>
    </w:p>
    <w:p w14:paraId="651B7DF9" w14:textId="60E2EE65" w:rsidR="00DD32CB" w:rsidRPr="00D72907" w:rsidRDefault="00DD32CB" w:rsidP="00E94648">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Communications by lawyers with the Court</w:t>
      </w:r>
    </w:p>
    <w:p w14:paraId="6ABCB5FC" w14:textId="77777777"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The Commercial List’s objectives will be better achieved if legal practitioners are able to keep the Court informed of relevant matters as and when they arise. </w:t>
      </w:r>
    </w:p>
    <w:p w14:paraId="649E8067"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2FB0D2ED" w14:textId="77777777"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Lawyers</w:t>
      </w:r>
      <w:r w:rsidRPr="00D72907">
        <w:rPr>
          <w:rFonts w:ascii="Times New Roman" w:hAnsi="Times New Roman" w:cs="Times New Roman"/>
          <w:sz w:val="24"/>
          <w:szCs w:val="24"/>
        </w:rPr>
        <w:t xml:space="preserve"> </w:t>
      </w:r>
      <w:r>
        <w:rPr>
          <w:rFonts w:ascii="Times New Roman" w:hAnsi="Times New Roman" w:cs="Times New Roman"/>
          <w:sz w:val="24"/>
          <w:szCs w:val="24"/>
        </w:rPr>
        <w:t>should</w:t>
      </w:r>
      <w:r w:rsidRPr="00D72907">
        <w:rPr>
          <w:rFonts w:ascii="Times New Roman" w:hAnsi="Times New Roman" w:cs="Times New Roman"/>
          <w:sz w:val="24"/>
          <w:szCs w:val="24"/>
        </w:rPr>
        <w:t xml:space="preserve"> only </w:t>
      </w:r>
      <w:r>
        <w:rPr>
          <w:rFonts w:ascii="Times New Roman" w:hAnsi="Times New Roman" w:cs="Times New Roman"/>
          <w:sz w:val="24"/>
          <w:szCs w:val="24"/>
        </w:rPr>
        <w:t>engage in</w:t>
      </w:r>
      <w:r w:rsidRPr="00D72907">
        <w:rPr>
          <w:rFonts w:ascii="Times New Roman" w:hAnsi="Times New Roman" w:cs="Times New Roman"/>
          <w:sz w:val="24"/>
          <w:szCs w:val="24"/>
        </w:rPr>
        <w:t xml:space="preserve"> factual, c</w:t>
      </w:r>
      <w:r>
        <w:rPr>
          <w:rFonts w:ascii="Times New Roman" w:hAnsi="Times New Roman" w:cs="Times New Roman"/>
          <w:sz w:val="24"/>
          <w:szCs w:val="24"/>
        </w:rPr>
        <w:t>ivil</w:t>
      </w:r>
      <w:r w:rsidRPr="00D72907">
        <w:rPr>
          <w:rFonts w:ascii="Times New Roman" w:hAnsi="Times New Roman" w:cs="Times New Roman"/>
          <w:sz w:val="24"/>
          <w:szCs w:val="24"/>
        </w:rPr>
        <w:t xml:space="preserve"> and uncontroversial communications </w:t>
      </w:r>
      <w:r>
        <w:rPr>
          <w:rFonts w:ascii="Times New Roman" w:hAnsi="Times New Roman" w:cs="Times New Roman"/>
          <w:sz w:val="24"/>
          <w:szCs w:val="24"/>
        </w:rPr>
        <w:t>with</w:t>
      </w:r>
      <w:r w:rsidRPr="00D72907">
        <w:rPr>
          <w:rFonts w:ascii="Times New Roman" w:hAnsi="Times New Roman" w:cs="Times New Roman"/>
          <w:sz w:val="24"/>
          <w:szCs w:val="24"/>
        </w:rPr>
        <w:t xml:space="preserve"> the Court. Argumentative correspondence will be regarded as contrary to the </w:t>
      </w:r>
      <w:r>
        <w:rPr>
          <w:rFonts w:ascii="Times New Roman" w:hAnsi="Times New Roman" w:cs="Times New Roman"/>
          <w:sz w:val="24"/>
          <w:szCs w:val="24"/>
        </w:rPr>
        <w:t xml:space="preserve">purpose </w:t>
      </w:r>
      <w:r w:rsidRPr="00D72907">
        <w:rPr>
          <w:rFonts w:ascii="Times New Roman" w:hAnsi="Times New Roman" w:cs="Times New Roman"/>
          <w:sz w:val="24"/>
          <w:szCs w:val="24"/>
        </w:rPr>
        <w:t>of this practice direction.</w:t>
      </w:r>
    </w:p>
    <w:p w14:paraId="2D9889F8" w14:textId="77777777" w:rsidR="00DD32CB" w:rsidRPr="00D72907" w:rsidRDefault="00DD32CB" w:rsidP="00E94648">
      <w:pPr>
        <w:pStyle w:val="ListParagraph"/>
        <w:spacing w:line="360" w:lineRule="auto"/>
        <w:rPr>
          <w:rFonts w:ascii="Times New Roman" w:hAnsi="Times New Roman" w:cs="Times New Roman"/>
          <w:sz w:val="24"/>
          <w:szCs w:val="24"/>
        </w:rPr>
      </w:pPr>
    </w:p>
    <w:p w14:paraId="4FF1A797" w14:textId="77777777"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A party’s lawyers may send an email communication to the Associate to the allocated Judge so long as the lawyers for all other parties are copied and the communication is not expressed in argumentative or tendentious terms</w:t>
      </w:r>
      <w:r>
        <w:rPr>
          <w:rFonts w:ascii="Times New Roman" w:hAnsi="Times New Roman" w:cs="Times New Roman"/>
          <w:sz w:val="24"/>
          <w:szCs w:val="24"/>
        </w:rPr>
        <w:t>.</w:t>
      </w:r>
    </w:p>
    <w:p w14:paraId="04B7240D" w14:textId="77777777" w:rsidR="00DD32CB" w:rsidRPr="00D72907" w:rsidRDefault="00DD32CB" w:rsidP="00E94648">
      <w:pPr>
        <w:spacing w:after="0" w:line="360" w:lineRule="auto"/>
        <w:jc w:val="both"/>
        <w:rPr>
          <w:rFonts w:ascii="Times New Roman" w:hAnsi="Times New Roman" w:cs="Times New Roman"/>
          <w:sz w:val="24"/>
          <w:szCs w:val="24"/>
        </w:rPr>
      </w:pPr>
    </w:p>
    <w:p w14:paraId="00EEB22F" w14:textId="77777777"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A party’s lawyers do not require the permission of any other lawyers before a communication is sent to the Associate to the Judge. </w:t>
      </w:r>
    </w:p>
    <w:p w14:paraId="60367609" w14:textId="77777777" w:rsidR="00DD32CB" w:rsidRPr="00D72907" w:rsidRDefault="00DD32CB" w:rsidP="00E94648">
      <w:pPr>
        <w:pStyle w:val="ListParagraph"/>
        <w:spacing w:line="360" w:lineRule="auto"/>
        <w:rPr>
          <w:rFonts w:ascii="Times New Roman" w:hAnsi="Times New Roman" w:cs="Times New Roman"/>
          <w:sz w:val="24"/>
          <w:szCs w:val="24"/>
        </w:rPr>
      </w:pPr>
    </w:p>
    <w:p w14:paraId="245B239E" w14:textId="2986551F" w:rsidR="00DD32CB" w:rsidRPr="00D72907"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The Court must be kept informed whenever it appears that a party will not be able to comply with a direction or order. Timely communication of this </w:t>
      </w:r>
      <w:r>
        <w:rPr>
          <w:rFonts w:ascii="Times New Roman" w:hAnsi="Times New Roman" w:cs="Times New Roman"/>
          <w:sz w:val="24"/>
          <w:szCs w:val="24"/>
        </w:rPr>
        <w:t>kind</w:t>
      </w:r>
      <w:r w:rsidRPr="00D72907">
        <w:rPr>
          <w:rFonts w:ascii="Times New Roman" w:hAnsi="Times New Roman" w:cs="Times New Roman"/>
          <w:sz w:val="24"/>
          <w:szCs w:val="24"/>
        </w:rPr>
        <w:t xml:space="preserve"> is expected to be made to the Associate to the allocated Judge together with an explanation for the expected non-compliance and the further time required. It </w:t>
      </w:r>
      <w:r>
        <w:rPr>
          <w:rFonts w:ascii="Times New Roman" w:hAnsi="Times New Roman" w:cs="Times New Roman"/>
          <w:sz w:val="24"/>
          <w:szCs w:val="24"/>
        </w:rPr>
        <w:t>is</w:t>
      </w:r>
      <w:r w:rsidRPr="00D72907">
        <w:rPr>
          <w:rFonts w:ascii="Times New Roman" w:hAnsi="Times New Roman" w:cs="Times New Roman"/>
          <w:sz w:val="24"/>
          <w:szCs w:val="24"/>
        </w:rPr>
        <w:t xml:space="preserve"> contrary to the spirit and intendment of this practice direction for the </w:t>
      </w:r>
      <w:r w:rsidR="000352A3">
        <w:rPr>
          <w:rFonts w:ascii="Times New Roman" w:hAnsi="Times New Roman" w:cs="Times New Roman"/>
          <w:sz w:val="24"/>
          <w:szCs w:val="24"/>
        </w:rPr>
        <w:t>C</w:t>
      </w:r>
      <w:r w:rsidRPr="00D72907">
        <w:rPr>
          <w:rFonts w:ascii="Times New Roman" w:hAnsi="Times New Roman" w:cs="Times New Roman"/>
          <w:sz w:val="24"/>
          <w:szCs w:val="24"/>
        </w:rPr>
        <w:t xml:space="preserve">ourt to be advised of non-compliance with any directions or orders after the event. </w:t>
      </w:r>
    </w:p>
    <w:p w14:paraId="57723C5D" w14:textId="77777777" w:rsidR="00DD32CB" w:rsidRPr="00D72907" w:rsidRDefault="00DD32CB" w:rsidP="001C2215">
      <w:pPr>
        <w:spacing w:after="0" w:line="360" w:lineRule="auto"/>
        <w:jc w:val="both"/>
        <w:rPr>
          <w:rFonts w:ascii="Times New Roman" w:hAnsi="Times New Roman" w:cs="Times New Roman"/>
          <w:sz w:val="24"/>
          <w:szCs w:val="24"/>
        </w:rPr>
      </w:pPr>
    </w:p>
    <w:p w14:paraId="54829F10" w14:textId="77777777" w:rsidR="00DD32CB" w:rsidRPr="00D72907" w:rsidRDefault="00DD32CB" w:rsidP="001C2215">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Electronic document filing and management</w:t>
      </w:r>
    </w:p>
    <w:p w14:paraId="321D1C81" w14:textId="3F4EFCB9" w:rsidR="00DD32CB" w:rsidRPr="001C2215" w:rsidRDefault="00DD32CB" w:rsidP="00E94648">
      <w:pPr>
        <w:pStyle w:val="ListParagraph"/>
        <w:numPr>
          <w:ilvl w:val="0"/>
          <w:numId w:val="1"/>
        </w:numPr>
        <w:spacing w:after="0" w:line="360" w:lineRule="auto"/>
        <w:jc w:val="both"/>
        <w:rPr>
          <w:rFonts w:ascii="Times New Roman" w:hAnsi="Times New Roman" w:cs="Times New Roman"/>
          <w:color w:val="2F5496" w:themeColor="accent1" w:themeShade="BF"/>
          <w:sz w:val="24"/>
          <w:szCs w:val="24"/>
        </w:rPr>
      </w:pPr>
      <w:r w:rsidRPr="00D72907">
        <w:rPr>
          <w:rFonts w:ascii="Times New Roman" w:hAnsi="Times New Roman" w:cs="Times New Roman"/>
          <w:sz w:val="24"/>
          <w:szCs w:val="24"/>
        </w:rPr>
        <w:t>Processes to facilitate the provision in electronic form of pleadings and other documents are the subject of Notes in support of this Practice Direction.</w:t>
      </w:r>
      <w:r w:rsidR="0074796F">
        <w:rPr>
          <w:rFonts w:ascii="Times New Roman" w:hAnsi="Times New Roman" w:cs="Times New Roman"/>
          <w:sz w:val="24"/>
          <w:szCs w:val="24"/>
        </w:rPr>
        <w:t xml:space="preserve"> </w:t>
      </w:r>
      <w:r w:rsidR="0074796F" w:rsidRPr="001C2215">
        <w:rPr>
          <w:rFonts w:ascii="Times New Roman" w:hAnsi="Times New Roman" w:cs="Times New Roman"/>
          <w:color w:val="2F5496" w:themeColor="accent1" w:themeShade="BF"/>
          <w:sz w:val="24"/>
          <w:szCs w:val="24"/>
        </w:rPr>
        <w:t xml:space="preserve">[insert link to “Note for Electronic Filing and Management] </w:t>
      </w:r>
    </w:p>
    <w:p w14:paraId="21DB45B9" w14:textId="10BC6558" w:rsidR="00DD32CB" w:rsidRPr="00736640" w:rsidRDefault="00DD32CB" w:rsidP="00E94648">
      <w:pPr>
        <w:spacing w:line="360" w:lineRule="auto"/>
        <w:jc w:val="both"/>
        <w:rPr>
          <w:rFonts w:ascii="Times New Roman" w:hAnsi="Times New Roman" w:cs="Times New Roman"/>
          <w:i/>
          <w:iCs/>
          <w:sz w:val="24"/>
          <w:szCs w:val="24"/>
        </w:rPr>
      </w:pPr>
      <w:r w:rsidRPr="00D72907">
        <w:rPr>
          <w:rFonts w:ascii="Times New Roman" w:hAnsi="Times New Roman" w:cs="Times New Roman"/>
          <w:i/>
          <w:iCs/>
          <w:sz w:val="24"/>
          <w:szCs w:val="24"/>
        </w:rPr>
        <w:t>[PD 21 o</w:t>
      </w:r>
      <w:r>
        <w:rPr>
          <w:rFonts w:ascii="Times New Roman" w:hAnsi="Times New Roman" w:cs="Times New Roman"/>
          <w:i/>
          <w:iCs/>
          <w:sz w:val="24"/>
          <w:szCs w:val="24"/>
        </w:rPr>
        <w:t>f</w:t>
      </w:r>
      <w:r w:rsidRPr="00D72907">
        <w:rPr>
          <w:rFonts w:ascii="Times New Roman" w:hAnsi="Times New Roman" w:cs="Times New Roman"/>
          <w:i/>
          <w:iCs/>
          <w:sz w:val="24"/>
          <w:szCs w:val="24"/>
        </w:rPr>
        <w:t xml:space="preserve"> 2016 electronic filing in Commercial List </w:t>
      </w:r>
      <w:r w:rsidR="0074796F">
        <w:rPr>
          <w:rFonts w:ascii="Times New Roman" w:hAnsi="Times New Roman" w:cs="Times New Roman"/>
          <w:i/>
          <w:iCs/>
          <w:sz w:val="24"/>
          <w:szCs w:val="24"/>
        </w:rPr>
        <w:t xml:space="preserve">has been copied into </w:t>
      </w:r>
      <w:r w:rsidRPr="00D72907">
        <w:rPr>
          <w:rFonts w:ascii="Times New Roman" w:hAnsi="Times New Roman" w:cs="Times New Roman"/>
          <w:i/>
          <w:iCs/>
          <w:sz w:val="24"/>
          <w:szCs w:val="24"/>
        </w:rPr>
        <w:t>an interim note pending introduction of electronic filing</w:t>
      </w:r>
      <w:r>
        <w:rPr>
          <w:rFonts w:ascii="Times New Roman" w:hAnsi="Times New Roman" w:cs="Times New Roman"/>
          <w:i/>
          <w:iCs/>
          <w:sz w:val="24"/>
          <w:szCs w:val="24"/>
        </w:rPr>
        <w:t xml:space="preserve"> and possibly insert hyper-link to the Note</w:t>
      </w:r>
      <w:r w:rsidRPr="00D72907">
        <w:rPr>
          <w:rFonts w:ascii="Times New Roman" w:hAnsi="Times New Roman" w:cs="Times New Roman"/>
          <w:i/>
          <w:iCs/>
          <w:sz w:val="24"/>
          <w:szCs w:val="24"/>
        </w:rPr>
        <w:t>]</w:t>
      </w:r>
    </w:p>
    <w:p w14:paraId="5DC41134" w14:textId="77777777" w:rsidR="00377A3B" w:rsidRDefault="00377A3B" w:rsidP="001F3C58">
      <w:pPr>
        <w:spacing w:after="0" w:line="360" w:lineRule="auto"/>
        <w:jc w:val="both"/>
        <w:rPr>
          <w:rFonts w:ascii="Times New Roman" w:hAnsi="Times New Roman" w:cs="Times New Roman"/>
          <w:b/>
          <w:bCs/>
          <w:sz w:val="24"/>
          <w:szCs w:val="24"/>
        </w:rPr>
      </w:pPr>
    </w:p>
    <w:p w14:paraId="740EA145" w14:textId="726D14CE" w:rsidR="00DD32CB" w:rsidRPr="00D72907" w:rsidRDefault="00DD32CB" w:rsidP="001F3C58">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Expert evidence</w:t>
      </w:r>
    </w:p>
    <w:p w14:paraId="1212DC3C" w14:textId="18DEE579" w:rsidR="00E94648" w:rsidRPr="001F3C58"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The </w:t>
      </w:r>
      <w:r>
        <w:rPr>
          <w:rFonts w:ascii="Times New Roman" w:hAnsi="Times New Roman" w:cs="Times New Roman"/>
          <w:sz w:val="24"/>
          <w:szCs w:val="24"/>
        </w:rPr>
        <w:t xml:space="preserve">efficient </w:t>
      </w:r>
      <w:r w:rsidRPr="00D72907">
        <w:rPr>
          <w:rFonts w:ascii="Times New Roman" w:hAnsi="Times New Roman" w:cs="Times New Roman"/>
          <w:sz w:val="24"/>
          <w:szCs w:val="24"/>
        </w:rPr>
        <w:t>conduct of the Commercial List require</w:t>
      </w:r>
      <w:r>
        <w:rPr>
          <w:rFonts w:ascii="Times New Roman" w:hAnsi="Times New Roman" w:cs="Times New Roman"/>
          <w:sz w:val="24"/>
          <w:szCs w:val="24"/>
        </w:rPr>
        <w:t>s</w:t>
      </w:r>
      <w:r w:rsidRPr="00D72907">
        <w:rPr>
          <w:rFonts w:ascii="Times New Roman" w:hAnsi="Times New Roman" w:cs="Times New Roman"/>
          <w:sz w:val="24"/>
          <w:szCs w:val="24"/>
        </w:rPr>
        <w:t xml:space="preserve"> parties to confer at an early stage and seek directions from the Court, as </w:t>
      </w:r>
      <w:r>
        <w:rPr>
          <w:rFonts w:ascii="Times New Roman" w:hAnsi="Times New Roman" w:cs="Times New Roman"/>
          <w:sz w:val="24"/>
          <w:szCs w:val="24"/>
        </w:rPr>
        <w:t>needed</w:t>
      </w:r>
      <w:r w:rsidRPr="00D72907">
        <w:rPr>
          <w:rFonts w:ascii="Times New Roman" w:hAnsi="Times New Roman" w:cs="Times New Roman"/>
          <w:sz w:val="24"/>
          <w:szCs w:val="24"/>
        </w:rPr>
        <w:t>, as to:</w:t>
      </w:r>
    </w:p>
    <w:p w14:paraId="7536E86A" w14:textId="77777777" w:rsidR="00DD32CB" w:rsidRDefault="00DD32CB" w:rsidP="00E94648">
      <w:pPr>
        <w:pStyle w:val="ListParagraph"/>
        <w:numPr>
          <w:ilvl w:val="0"/>
          <w:numId w:val="7"/>
        </w:numPr>
        <w:spacing w:after="0" w:line="360" w:lineRule="auto"/>
        <w:ind w:left="1418" w:hanging="698"/>
        <w:jc w:val="both"/>
        <w:rPr>
          <w:rFonts w:ascii="Times New Roman" w:hAnsi="Times New Roman" w:cs="Times New Roman"/>
          <w:sz w:val="24"/>
          <w:szCs w:val="24"/>
        </w:rPr>
      </w:pPr>
      <w:r w:rsidRPr="00D72907">
        <w:rPr>
          <w:rFonts w:ascii="Times New Roman" w:hAnsi="Times New Roman" w:cs="Times New Roman"/>
          <w:sz w:val="24"/>
          <w:szCs w:val="24"/>
        </w:rPr>
        <w:t>the formulation of any issue or issues to which expert opinion is to be directed;</w:t>
      </w:r>
    </w:p>
    <w:p w14:paraId="567F1847" w14:textId="217C57DC" w:rsidR="00DD32CB" w:rsidRDefault="00DD32CB" w:rsidP="00E94648">
      <w:pPr>
        <w:pStyle w:val="ListParagraph"/>
        <w:numPr>
          <w:ilvl w:val="0"/>
          <w:numId w:val="7"/>
        </w:numPr>
        <w:spacing w:after="0" w:line="360" w:lineRule="auto"/>
        <w:ind w:left="1418" w:hanging="698"/>
        <w:jc w:val="both"/>
        <w:rPr>
          <w:rFonts w:ascii="Times New Roman" w:hAnsi="Times New Roman" w:cs="Times New Roman"/>
          <w:sz w:val="24"/>
          <w:szCs w:val="24"/>
        </w:rPr>
      </w:pPr>
      <w:r w:rsidRPr="00EA1CAC">
        <w:rPr>
          <w:rFonts w:ascii="Times New Roman" w:hAnsi="Times New Roman" w:cs="Times New Roman"/>
          <w:sz w:val="24"/>
          <w:szCs w:val="24"/>
        </w:rPr>
        <w:t>the assumptions upon which expert opinion is to be based;</w:t>
      </w:r>
    </w:p>
    <w:p w14:paraId="64D339AD" w14:textId="77777777" w:rsidR="00DD32CB" w:rsidRDefault="00DD32CB" w:rsidP="00E94648">
      <w:pPr>
        <w:pStyle w:val="ListParagraph"/>
        <w:numPr>
          <w:ilvl w:val="0"/>
          <w:numId w:val="7"/>
        </w:numPr>
        <w:spacing w:after="0" w:line="360" w:lineRule="auto"/>
        <w:ind w:left="1418" w:hanging="698"/>
        <w:jc w:val="both"/>
        <w:rPr>
          <w:rFonts w:ascii="Times New Roman" w:hAnsi="Times New Roman" w:cs="Times New Roman"/>
          <w:sz w:val="24"/>
          <w:szCs w:val="24"/>
        </w:rPr>
      </w:pPr>
      <w:r w:rsidRPr="00EA1CAC">
        <w:rPr>
          <w:rFonts w:ascii="Times New Roman" w:hAnsi="Times New Roman" w:cs="Times New Roman"/>
          <w:sz w:val="24"/>
          <w:szCs w:val="24"/>
        </w:rPr>
        <w:t>the briefing of an expert or experts, including the provision of relevant documents, suitably arranged;</w:t>
      </w:r>
    </w:p>
    <w:p w14:paraId="1658928B" w14:textId="77777777" w:rsidR="00DD32CB" w:rsidRDefault="00DD32CB" w:rsidP="00E94648">
      <w:pPr>
        <w:pStyle w:val="ListParagraph"/>
        <w:numPr>
          <w:ilvl w:val="0"/>
          <w:numId w:val="7"/>
        </w:numPr>
        <w:spacing w:after="0" w:line="360" w:lineRule="auto"/>
        <w:ind w:left="1418" w:hanging="698"/>
        <w:jc w:val="both"/>
        <w:rPr>
          <w:rFonts w:ascii="Times New Roman" w:hAnsi="Times New Roman" w:cs="Times New Roman"/>
          <w:sz w:val="24"/>
          <w:szCs w:val="24"/>
        </w:rPr>
      </w:pPr>
      <w:r w:rsidRPr="00EA1CAC">
        <w:rPr>
          <w:rFonts w:ascii="Times New Roman" w:hAnsi="Times New Roman" w:cs="Times New Roman"/>
          <w:sz w:val="24"/>
          <w:szCs w:val="24"/>
        </w:rPr>
        <w:lastRenderedPageBreak/>
        <w:t>the provision, upon reasonable request from an expert, of additional information or instruction;</w:t>
      </w:r>
      <w:r>
        <w:rPr>
          <w:rFonts w:ascii="Times New Roman" w:hAnsi="Times New Roman" w:cs="Times New Roman"/>
          <w:sz w:val="24"/>
          <w:szCs w:val="24"/>
        </w:rPr>
        <w:t xml:space="preserve"> and</w:t>
      </w:r>
    </w:p>
    <w:p w14:paraId="5EFA992A" w14:textId="394D1430" w:rsidR="00DD32CB" w:rsidRPr="00EA1CAC" w:rsidRDefault="001F3C58" w:rsidP="00E94648">
      <w:pPr>
        <w:pStyle w:val="ListParagraph"/>
        <w:numPr>
          <w:ilvl w:val="0"/>
          <w:numId w:val="7"/>
        </w:numPr>
        <w:spacing w:after="0"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the conferring of </w:t>
      </w:r>
      <w:r w:rsidR="00DD32CB" w:rsidRPr="00EA1CAC">
        <w:rPr>
          <w:rFonts w:ascii="Times New Roman" w:hAnsi="Times New Roman" w:cs="Times New Roman"/>
          <w:sz w:val="24"/>
          <w:szCs w:val="24"/>
        </w:rPr>
        <w:t>experts in the same field once they have been properly briefed, are ready to participate in an expert conference and before they have drafted their reports.</w:t>
      </w:r>
    </w:p>
    <w:p w14:paraId="4ED2C2B7" w14:textId="77777777" w:rsidR="00DD32CB" w:rsidRDefault="00DD32CB" w:rsidP="00761133">
      <w:pPr>
        <w:spacing w:after="0" w:line="360" w:lineRule="auto"/>
        <w:jc w:val="both"/>
        <w:rPr>
          <w:rFonts w:ascii="Times New Roman" w:hAnsi="Times New Roman" w:cs="Times New Roman"/>
          <w:sz w:val="24"/>
          <w:szCs w:val="24"/>
        </w:rPr>
      </w:pPr>
    </w:p>
    <w:p w14:paraId="0684B3E3" w14:textId="22F747F3" w:rsidR="00DD32CB" w:rsidRPr="006205C2"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Processes and draft directions to facilitate the efficient and cost-effective provision of expert evidence in a proceeding requiring it are the subject of Notes in support of this Practice Direction.</w:t>
      </w:r>
      <w:r w:rsidR="0074796F">
        <w:rPr>
          <w:rFonts w:ascii="Times New Roman" w:hAnsi="Times New Roman" w:cs="Times New Roman"/>
          <w:sz w:val="24"/>
          <w:szCs w:val="24"/>
        </w:rPr>
        <w:t xml:space="preserve"> </w:t>
      </w:r>
      <w:r w:rsidR="0074796F" w:rsidRPr="00761133">
        <w:rPr>
          <w:rFonts w:ascii="Times New Roman" w:hAnsi="Times New Roman" w:cs="Times New Roman"/>
          <w:color w:val="2F5496" w:themeColor="accent1" w:themeShade="BF"/>
          <w:sz w:val="24"/>
          <w:szCs w:val="24"/>
        </w:rPr>
        <w:t>[This note has yet to be prepared.  More work is required</w:t>
      </w:r>
      <w:r w:rsidR="00676F94" w:rsidRPr="00761133">
        <w:rPr>
          <w:rFonts w:ascii="Times New Roman" w:hAnsi="Times New Roman" w:cs="Times New Roman"/>
          <w:color w:val="2F5496" w:themeColor="accent1" w:themeShade="BF"/>
          <w:sz w:val="24"/>
          <w:szCs w:val="24"/>
        </w:rPr>
        <w:t xml:space="preserve"> </w:t>
      </w:r>
      <w:r w:rsidR="0074796F" w:rsidRPr="00761133">
        <w:rPr>
          <w:rFonts w:ascii="Times New Roman" w:hAnsi="Times New Roman" w:cs="Times New Roman"/>
          <w:color w:val="2F5496" w:themeColor="accent1" w:themeShade="BF"/>
          <w:sz w:val="24"/>
          <w:szCs w:val="24"/>
        </w:rPr>
        <w:t xml:space="preserve">in this area] </w:t>
      </w:r>
    </w:p>
    <w:p w14:paraId="2BF5B0EE" w14:textId="77777777" w:rsidR="00DD32CB" w:rsidRPr="00761133" w:rsidRDefault="00DD32CB" w:rsidP="00761133">
      <w:pPr>
        <w:spacing w:after="0" w:line="360" w:lineRule="auto"/>
        <w:jc w:val="both"/>
        <w:rPr>
          <w:rFonts w:ascii="Times New Roman" w:hAnsi="Times New Roman" w:cs="Times New Roman"/>
          <w:b/>
          <w:bCs/>
          <w:sz w:val="24"/>
          <w:szCs w:val="24"/>
        </w:rPr>
      </w:pPr>
    </w:p>
    <w:p w14:paraId="0B916D69" w14:textId="77777777" w:rsidR="00DD32CB" w:rsidRPr="006205C2" w:rsidRDefault="00DD32CB" w:rsidP="00761133">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Urgent Matters / Fast Track Directions</w:t>
      </w:r>
    </w:p>
    <w:p w14:paraId="651F0B8A" w14:textId="3A436558" w:rsidR="00DD32CB" w:rsidRDefault="00DD32CB" w:rsidP="00E94648">
      <w:pPr>
        <w:pStyle w:val="ListParagraph"/>
        <w:numPr>
          <w:ilvl w:val="0"/>
          <w:numId w:val="1"/>
        </w:numPr>
        <w:spacing w:after="0" w:line="360" w:lineRule="auto"/>
        <w:jc w:val="both"/>
        <w:rPr>
          <w:rFonts w:ascii="Times New Roman" w:hAnsi="Times New Roman" w:cs="Times New Roman"/>
          <w:sz w:val="24"/>
          <w:szCs w:val="24"/>
        </w:rPr>
      </w:pPr>
      <w:bookmarkStart w:id="6" w:name="_Ref112840039"/>
      <w:r w:rsidRPr="00D72907">
        <w:rPr>
          <w:rFonts w:ascii="Times New Roman" w:hAnsi="Times New Roman" w:cs="Times New Roman"/>
          <w:sz w:val="24"/>
          <w:szCs w:val="24"/>
        </w:rPr>
        <w:t>An urgent matter is an exceptional proceeding that, by reason of its nature</w:t>
      </w:r>
      <w:r w:rsidR="00761133">
        <w:rPr>
          <w:rFonts w:ascii="Times New Roman" w:hAnsi="Times New Roman" w:cs="Times New Roman"/>
          <w:sz w:val="24"/>
          <w:szCs w:val="24"/>
        </w:rPr>
        <w:t>,</w:t>
      </w:r>
      <w:r w:rsidRPr="00D72907">
        <w:rPr>
          <w:rFonts w:ascii="Times New Roman" w:hAnsi="Times New Roman" w:cs="Times New Roman"/>
          <w:sz w:val="24"/>
          <w:szCs w:val="24"/>
        </w:rPr>
        <w:t xml:space="preserve"> requires urgent resolution. It may involve a proceeding </w:t>
      </w:r>
      <w:r w:rsidR="00AB760F">
        <w:rPr>
          <w:rFonts w:ascii="Times New Roman" w:hAnsi="Times New Roman" w:cs="Times New Roman"/>
          <w:sz w:val="24"/>
          <w:szCs w:val="24"/>
        </w:rPr>
        <w:t>started</w:t>
      </w:r>
      <w:r w:rsidRPr="00D72907">
        <w:rPr>
          <w:rFonts w:ascii="Times New Roman" w:hAnsi="Times New Roman" w:cs="Times New Roman"/>
          <w:sz w:val="24"/>
          <w:szCs w:val="24"/>
        </w:rPr>
        <w:t xml:space="preserve"> by originating application or claim</w:t>
      </w:r>
      <w:r w:rsidR="006D5A92">
        <w:rPr>
          <w:rFonts w:ascii="Times New Roman" w:hAnsi="Times New Roman" w:cs="Times New Roman"/>
          <w:sz w:val="24"/>
          <w:szCs w:val="24"/>
        </w:rPr>
        <w:t>,</w:t>
      </w:r>
      <w:r w:rsidRPr="00D72907">
        <w:rPr>
          <w:rFonts w:ascii="Times New Roman" w:hAnsi="Times New Roman" w:cs="Times New Roman"/>
          <w:sz w:val="24"/>
          <w:szCs w:val="24"/>
        </w:rPr>
        <w:t xml:space="preserve"> and include claims for interim, interlocutory and/or final relief.</w:t>
      </w:r>
      <w:bookmarkEnd w:id="6"/>
    </w:p>
    <w:p w14:paraId="730AA863"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7AEAD672" w14:textId="41FEEF1E" w:rsidR="00DD32CB"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An application to list an urgent matter on the Commercial List is to be made by email to the Associate to the Commercial List </w:t>
      </w:r>
      <w:r>
        <w:rPr>
          <w:rFonts w:ascii="Times New Roman" w:hAnsi="Times New Roman" w:cs="Times New Roman"/>
          <w:sz w:val="24"/>
          <w:szCs w:val="24"/>
        </w:rPr>
        <w:t>Principal</w:t>
      </w:r>
      <w:r w:rsidRPr="00D72907">
        <w:rPr>
          <w:rFonts w:ascii="Times New Roman" w:hAnsi="Times New Roman" w:cs="Times New Roman"/>
          <w:sz w:val="24"/>
          <w:szCs w:val="24"/>
        </w:rPr>
        <w:t xml:space="preserve"> Judge. The application should ordinarily be made after the filing of the originating process, but in an exceptional case, an application for listing may be made before a proceeding has </w:t>
      </w:r>
      <w:r w:rsidR="00AB760F">
        <w:rPr>
          <w:rFonts w:ascii="Times New Roman" w:hAnsi="Times New Roman" w:cs="Times New Roman"/>
          <w:sz w:val="24"/>
          <w:szCs w:val="24"/>
        </w:rPr>
        <w:t>started</w:t>
      </w:r>
      <w:r w:rsidRPr="00D72907">
        <w:rPr>
          <w:rFonts w:ascii="Times New Roman" w:hAnsi="Times New Roman" w:cs="Times New Roman"/>
          <w:sz w:val="24"/>
          <w:szCs w:val="24"/>
        </w:rPr>
        <w:t xml:space="preserve">.  </w:t>
      </w:r>
    </w:p>
    <w:p w14:paraId="1E31D69E" w14:textId="77777777" w:rsidR="00DD32CB" w:rsidRPr="00EA1CAC" w:rsidRDefault="00DD32CB" w:rsidP="00E94648">
      <w:pPr>
        <w:spacing w:after="0" w:line="360" w:lineRule="auto"/>
        <w:jc w:val="both"/>
        <w:rPr>
          <w:rFonts w:ascii="Times New Roman" w:hAnsi="Times New Roman" w:cs="Times New Roman"/>
          <w:sz w:val="24"/>
          <w:szCs w:val="24"/>
        </w:rPr>
      </w:pPr>
    </w:p>
    <w:p w14:paraId="6F506BDF" w14:textId="754204B1" w:rsidR="00E94648" w:rsidRPr="006D5A92" w:rsidRDefault="00DD32CB" w:rsidP="00E94648">
      <w:pPr>
        <w:pStyle w:val="ListParagraph"/>
        <w:numPr>
          <w:ilvl w:val="0"/>
          <w:numId w:val="1"/>
        </w:numPr>
        <w:spacing w:after="0" w:line="360" w:lineRule="auto"/>
        <w:jc w:val="both"/>
        <w:rPr>
          <w:rFonts w:ascii="Times New Roman" w:hAnsi="Times New Roman" w:cs="Times New Roman"/>
          <w:sz w:val="24"/>
          <w:szCs w:val="24"/>
        </w:rPr>
      </w:pPr>
      <w:r w:rsidRPr="00D72907">
        <w:rPr>
          <w:rFonts w:ascii="Times New Roman" w:hAnsi="Times New Roman" w:cs="Times New Roman"/>
          <w:sz w:val="24"/>
          <w:szCs w:val="24"/>
        </w:rPr>
        <w:t xml:space="preserve">A Commercial List Judge may make directions for </w:t>
      </w:r>
      <w:r w:rsidR="006A3EBA">
        <w:rPr>
          <w:rFonts w:ascii="Times New Roman" w:hAnsi="Times New Roman" w:cs="Times New Roman"/>
          <w:sz w:val="24"/>
          <w:szCs w:val="24"/>
        </w:rPr>
        <w:t>a matter</w:t>
      </w:r>
      <w:r w:rsidRPr="00D72907">
        <w:rPr>
          <w:rFonts w:ascii="Times New Roman" w:hAnsi="Times New Roman" w:cs="Times New Roman"/>
          <w:sz w:val="24"/>
          <w:szCs w:val="24"/>
        </w:rPr>
        <w:t xml:space="preserve"> to be conducted </w:t>
      </w:r>
      <w:r>
        <w:rPr>
          <w:rFonts w:ascii="Times New Roman" w:hAnsi="Times New Roman" w:cs="Times New Roman"/>
          <w:sz w:val="24"/>
          <w:szCs w:val="24"/>
        </w:rPr>
        <w:t>by way of</w:t>
      </w:r>
      <w:r w:rsidRPr="00D72907">
        <w:rPr>
          <w:rFonts w:ascii="Times New Roman" w:hAnsi="Times New Roman" w:cs="Times New Roman"/>
          <w:sz w:val="24"/>
          <w:szCs w:val="24"/>
        </w:rPr>
        <w:t xml:space="preserve"> Fast Track Directions.  They may include orders for:</w:t>
      </w:r>
    </w:p>
    <w:p w14:paraId="0814C56E" w14:textId="050F54BE" w:rsidR="00DD32CB" w:rsidRPr="00D72907" w:rsidRDefault="006D5A92" w:rsidP="00E94648">
      <w:pPr>
        <w:pStyle w:val="ListParagraph"/>
        <w:numPr>
          <w:ilvl w:val="1"/>
          <w:numId w:val="1"/>
        </w:numPr>
        <w:tabs>
          <w:tab w:val="left" w:pos="567"/>
        </w:tabs>
        <w:spacing w:after="6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n</w:t>
      </w:r>
      <w:r w:rsidR="00DD32CB" w:rsidRPr="00D72907">
        <w:rPr>
          <w:rFonts w:ascii="Times New Roman" w:hAnsi="Times New Roman" w:cs="Times New Roman"/>
          <w:sz w:val="24"/>
          <w:szCs w:val="24"/>
        </w:rPr>
        <w:t>o pleadings unless the Court otherwise orders</w:t>
      </w:r>
      <w:r w:rsidR="00DD32CB">
        <w:rPr>
          <w:rFonts w:ascii="Times New Roman" w:hAnsi="Times New Roman" w:cs="Times New Roman"/>
          <w:sz w:val="24"/>
          <w:szCs w:val="24"/>
        </w:rPr>
        <w:t>;</w:t>
      </w:r>
    </w:p>
    <w:p w14:paraId="1FE6BFD7" w14:textId="644A3103" w:rsidR="00DD32CB" w:rsidRPr="00EA1CAC" w:rsidRDefault="006D5A92" w:rsidP="00E94648">
      <w:pPr>
        <w:tabs>
          <w:tab w:val="left" w:pos="1418"/>
        </w:tabs>
        <w:spacing w:after="6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DD32CB" w:rsidRPr="00EA1CAC">
        <w:rPr>
          <w:rFonts w:ascii="Times New Roman" w:hAnsi="Times New Roman" w:cs="Times New Roman"/>
          <w:sz w:val="24"/>
          <w:szCs w:val="24"/>
        </w:rPr>
        <w:t xml:space="preserve">Ordinarily, there will be no pleadings in a </w:t>
      </w:r>
      <w:r w:rsidR="006A3EBA">
        <w:rPr>
          <w:rFonts w:ascii="Times New Roman" w:hAnsi="Times New Roman" w:cs="Times New Roman"/>
          <w:sz w:val="24"/>
          <w:szCs w:val="24"/>
        </w:rPr>
        <w:t>matter</w:t>
      </w:r>
      <w:r w:rsidR="00DD32CB" w:rsidRPr="00EA1CAC">
        <w:rPr>
          <w:rFonts w:ascii="Times New Roman" w:hAnsi="Times New Roman" w:cs="Times New Roman"/>
          <w:sz w:val="24"/>
          <w:szCs w:val="24"/>
        </w:rPr>
        <w:t xml:space="preserve"> to be conducted in accordance with the Fast Track Directions.  Instead, the parties will use Fast Track Statements, Fast Track Responses, Fast Track Cross-Claims and Fast Track Replies.</w:t>
      </w:r>
      <w:r>
        <w:rPr>
          <w:rFonts w:ascii="Times New Roman" w:hAnsi="Times New Roman" w:cs="Times New Roman"/>
          <w:sz w:val="24"/>
          <w:szCs w:val="24"/>
        </w:rPr>
        <w:t>)</w:t>
      </w:r>
    </w:p>
    <w:p w14:paraId="725A5B64" w14:textId="21071BDA" w:rsidR="00DD32CB" w:rsidRPr="00D72907" w:rsidRDefault="00582B7B" w:rsidP="00E94648">
      <w:pPr>
        <w:pStyle w:val="ListParagraph"/>
        <w:numPr>
          <w:ilvl w:val="1"/>
          <w:numId w:val="1"/>
        </w:numPr>
        <w:tabs>
          <w:tab w:val="left" w:pos="1418"/>
        </w:tabs>
        <w:spacing w:after="6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e</w:t>
      </w:r>
      <w:r w:rsidR="00DD32CB" w:rsidRPr="00D72907">
        <w:rPr>
          <w:rFonts w:ascii="Times New Roman" w:hAnsi="Times New Roman" w:cs="Times New Roman"/>
          <w:sz w:val="24"/>
          <w:szCs w:val="24"/>
        </w:rPr>
        <w:t>xpedited timetables for filing and service of Fast Track Statements, Responses, Cross-Claims and Replies;</w:t>
      </w:r>
    </w:p>
    <w:p w14:paraId="0F7105B0" w14:textId="0B4C57D0" w:rsidR="00DD32CB" w:rsidRPr="00D72907" w:rsidRDefault="00582B7B" w:rsidP="00E94648">
      <w:pPr>
        <w:pStyle w:val="ListParagraph"/>
        <w:numPr>
          <w:ilvl w:val="1"/>
          <w:numId w:val="1"/>
        </w:numPr>
        <w:tabs>
          <w:tab w:val="left" w:pos="1418"/>
        </w:tabs>
        <w:spacing w:after="6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l</w:t>
      </w:r>
      <w:r w:rsidR="00DD32CB" w:rsidRPr="00D72907">
        <w:rPr>
          <w:rFonts w:ascii="Times New Roman" w:hAnsi="Times New Roman" w:cs="Times New Roman"/>
          <w:sz w:val="24"/>
          <w:szCs w:val="24"/>
        </w:rPr>
        <w:t>imited disclosure and document orders that will facilitate an early hearing</w:t>
      </w:r>
      <w:r w:rsidR="00DD32CB">
        <w:rPr>
          <w:rFonts w:ascii="Times New Roman" w:hAnsi="Times New Roman" w:cs="Times New Roman"/>
          <w:sz w:val="24"/>
          <w:szCs w:val="24"/>
        </w:rPr>
        <w:t>;</w:t>
      </w:r>
    </w:p>
    <w:p w14:paraId="7DF3FC3D" w14:textId="20E1E7B4" w:rsidR="00DD32CB" w:rsidRPr="00D72907" w:rsidRDefault="00582B7B" w:rsidP="00E94648">
      <w:pPr>
        <w:pStyle w:val="ListParagraph"/>
        <w:numPr>
          <w:ilvl w:val="1"/>
          <w:numId w:val="1"/>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e</w:t>
      </w:r>
      <w:r w:rsidR="00DD32CB" w:rsidRPr="00D72907">
        <w:rPr>
          <w:rFonts w:ascii="Times New Roman" w:hAnsi="Times New Roman" w:cs="Times New Roman"/>
          <w:sz w:val="24"/>
          <w:szCs w:val="24"/>
        </w:rPr>
        <w:t>arly allocation of final hearing dates</w:t>
      </w:r>
      <w:r w:rsidR="00DD32CB">
        <w:rPr>
          <w:rFonts w:ascii="Times New Roman" w:hAnsi="Times New Roman" w:cs="Times New Roman"/>
          <w:sz w:val="24"/>
          <w:szCs w:val="24"/>
        </w:rPr>
        <w:t>;</w:t>
      </w:r>
    </w:p>
    <w:p w14:paraId="14209F0F" w14:textId="16206572" w:rsidR="00DD32CB" w:rsidRPr="00D72907" w:rsidRDefault="00582B7B" w:rsidP="00E94648">
      <w:pPr>
        <w:pStyle w:val="ListParagraph"/>
        <w:numPr>
          <w:ilvl w:val="1"/>
          <w:numId w:val="1"/>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a</w:t>
      </w:r>
      <w:r w:rsidR="00DD32CB" w:rsidRPr="00D72907">
        <w:rPr>
          <w:rFonts w:ascii="Times New Roman" w:hAnsi="Times New Roman" w:cs="Times New Roman"/>
          <w:sz w:val="24"/>
          <w:szCs w:val="24"/>
        </w:rPr>
        <w:t xml:space="preserve"> </w:t>
      </w:r>
      <w:r>
        <w:rPr>
          <w:rFonts w:ascii="Times New Roman" w:hAnsi="Times New Roman" w:cs="Times New Roman"/>
          <w:sz w:val="24"/>
          <w:szCs w:val="24"/>
        </w:rPr>
        <w:t>p</w:t>
      </w:r>
      <w:r w:rsidR="00DD32CB" w:rsidRPr="00D72907">
        <w:rPr>
          <w:rFonts w:ascii="Times New Roman" w:hAnsi="Times New Roman" w:cs="Times New Roman"/>
          <w:sz w:val="24"/>
          <w:szCs w:val="24"/>
        </w:rPr>
        <w:t>re-trial conference</w:t>
      </w:r>
      <w:r w:rsidR="00DD32CB">
        <w:rPr>
          <w:rFonts w:ascii="Times New Roman" w:hAnsi="Times New Roman" w:cs="Times New Roman"/>
          <w:sz w:val="24"/>
          <w:szCs w:val="24"/>
        </w:rPr>
        <w:t>; and</w:t>
      </w:r>
    </w:p>
    <w:p w14:paraId="4282AF55" w14:textId="0C4EE86B" w:rsidR="00DD32CB" w:rsidRPr="00D72907" w:rsidRDefault="00E3139F" w:rsidP="00E94648">
      <w:pPr>
        <w:pStyle w:val="ListParagraph"/>
        <w:numPr>
          <w:ilvl w:val="1"/>
          <w:numId w:val="1"/>
        </w:numPr>
        <w:spacing w:after="0"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t</w:t>
      </w:r>
      <w:r w:rsidR="00DD32CB" w:rsidRPr="00D72907">
        <w:rPr>
          <w:rFonts w:ascii="Times New Roman" w:hAnsi="Times New Roman" w:cs="Times New Roman"/>
          <w:sz w:val="24"/>
          <w:szCs w:val="24"/>
        </w:rPr>
        <w:t>rial plans, and, in an appropriate case, the conduct of “stopwatch hearings”</w:t>
      </w:r>
      <w:r w:rsidR="00DD32CB">
        <w:rPr>
          <w:rFonts w:ascii="Times New Roman" w:hAnsi="Times New Roman" w:cs="Times New Roman"/>
          <w:sz w:val="24"/>
          <w:szCs w:val="24"/>
        </w:rPr>
        <w:t>.</w:t>
      </w:r>
    </w:p>
    <w:p w14:paraId="2A8D2227" w14:textId="77777777" w:rsidR="00DD32CB" w:rsidRPr="00D72907" w:rsidRDefault="00DD32CB" w:rsidP="00E94648">
      <w:pPr>
        <w:spacing w:after="0" w:line="360" w:lineRule="auto"/>
        <w:jc w:val="both"/>
        <w:rPr>
          <w:rFonts w:ascii="Times New Roman" w:hAnsi="Times New Roman" w:cs="Times New Roman"/>
          <w:sz w:val="24"/>
          <w:szCs w:val="24"/>
        </w:rPr>
      </w:pPr>
    </w:p>
    <w:p w14:paraId="2CF75F63" w14:textId="37C0325E" w:rsidR="00DD32CB" w:rsidRPr="00377A3B" w:rsidRDefault="00DD32CB" w:rsidP="00E3139F">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Judgment delivery</w:t>
      </w:r>
    </w:p>
    <w:p w14:paraId="291327B7" w14:textId="77777777" w:rsidR="00DD32CB" w:rsidRPr="00EA1CAC" w:rsidRDefault="00DD32CB" w:rsidP="00E9464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Parties may expect</w:t>
      </w:r>
      <w:r w:rsidRPr="00D72907">
        <w:rPr>
          <w:rFonts w:ascii="Times New Roman" w:hAnsi="Times New Roman" w:cs="Times New Roman"/>
          <w:sz w:val="24"/>
          <w:szCs w:val="24"/>
        </w:rPr>
        <w:t xml:space="preserve"> that, in respect of a matter that takes five </w:t>
      </w:r>
      <w:r>
        <w:rPr>
          <w:rFonts w:ascii="Times New Roman" w:hAnsi="Times New Roman" w:cs="Times New Roman"/>
          <w:sz w:val="24"/>
          <w:szCs w:val="24"/>
        </w:rPr>
        <w:t>days or fewer</w:t>
      </w:r>
      <w:r w:rsidRPr="00D72907">
        <w:rPr>
          <w:rFonts w:ascii="Times New Roman" w:hAnsi="Times New Roman" w:cs="Times New Roman"/>
          <w:sz w:val="24"/>
          <w:szCs w:val="24"/>
        </w:rPr>
        <w:t xml:space="preserve"> to try, judgment will be delivered no later than approximately 4 weeks after the last day of the trial</w:t>
      </w:r>
      <w:r>
        <w:rPr>
          <w:rFonts w:ascii="Times New Roman" w:hAnsi="Times New Roman" w:cs="Times New Roman"/>
          <w:sz w:val="24"/>
          <w:szCs w:val="24"/>
        </w:rPr>
        <w:t>.</w:t>
      </w:r>
    </w:p>
    <w:p w14:paraId="5EE76DA5" w14:textId="77777777" w:rsidR="00DD32CB" w:rsidRPr="00D72907" w:rsidRDefault="00DD32CB" w:rsidP="00E94648">
      <w:pPr>
        <w:pStyle w:val="ListParagraph"/>
        <w:spacing w:after="0" w:line="360" w:lineRule="auto"/>
        <w:jc w:val="both"/>
        <w:rPr>
          <w:rFonts w:ascii="Times New Roman" w:hAnsi="Times New Roman" w:cs="Times New Roman"/>
          <w:sz w:val="24"/>
          <w:szCs w:val="24"/>
        </w:rPr>
      </w:pPr>
    </w:p>
    <w:p w14:paraId="6F664ECC" w14:textId="77777777" w:rsidR="00DD32CB" w:rsidRPr="00D72907" w:rsidRDefault="00DD32CB" w:rsidP="00E94648">
      <w:pPr>
        <w:pStyle w:val="ListParagraph"/>
        <w:spacing w:after="0" w:line="360" w:lineRule="auto"/>
        <w:ind w:left="1440"/>
        <w:jc w:val="both"/>
        <w:rPr>
          <w:rFonts w:ascii="Times New Roman" w:hAnsi="Times New Roman" w:cs="Times New Roman"/>
          <w:sz w:val="24"/>
          <w:szCs w:val="24"/>
        </w:rPr>
      </w:pPr>
    </w:p>
    <w:p w14:paraId="42E9CB9D" w14:textId="77777777" w:rsidR="00DD32CB" w:rsidRPr="00D72907" w:rsidRDefault="00DD32CB" w:rsidP="00E94648">
      <w:pPr>
        <w:pStyle w:val="ListParagraph"/>
        <w:spacing w:line="360" w:lineRule="auto"/>
        <w:rPr>
          <w:rFonts w:ascii="Times New Roman" w:hAnsi="Times New Roman" w:cs="Times New Roman"/>
          <w:sz w:val="24"/>
          <w:szCs w:val="24"/>
        </w:rPr>
      </w:pPr>
    </w:p>
    <w:p w14:paraId="1E352845" w14:textId="77777777" w:rsidR="00DD32CB" w:rsidRPr="00D72907" w:rsidRDefault="00DD32CB" w:rsidP="00E94648">
      <w:pPr>
        <w:spacing w:line="360" w:lineRule="auto"/>
        <w:rPr>
          <w:rFonts w:ascii="Times New Roman" w:hAnsi="Times New Roman" w:cs="Times New Roman"/>
          <w:sz w:val="24"/>
          <w:szCs w:val="24"/>
        </w:rPr>
      </w:pPr>
    </w:p>
    <w:p w14:paraId="0E758AA7" w14:textId="77777777" w:rsidR="00AE5622" w:rsidRDefault="00AE5622" w:rsidP="00E94648">
      <w:pPr>
        <w:spacing w:line="360" w:lineRule="auto"/>
      </w:pPr>
    </w:p>
    <w:sectPr w:rsidR="00AE5622" w:rsidSect="00632E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7A66" w14:textId="77777777" w:rsidR="00984E23" w:rsidRDefault="0074796F">
      <w:pPr>
        <w:spacing w:after="0" w:line="240" w:lineRule="auto"/>
      </w:pPr>
      <w:r>
        <w:separator/>
      </w:r>
    </w:p>
  </w:endnote>
  <w:endnote w:type="continuationSeparator" w:id="0">
    <w:p w14:paraId="4DFD7346" w14:textId="77777777" w:rsidR="00984E23" w:rsidRDefault="0074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E3FD" w14:textId="77777777" w:rsidR="007662DE" w:rsidRDefault="0076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14974"/>
      <w:docPartObj>
        <w:docPartGallery w:val="Page Numbers (Bottom of Page)"/>
        <w:docPartUnique/>
      </w:docPartObj>
    </w:sdtPr>
    <w:sdtEndPr>
      <w:rPr>
        <w:noProof/>
      </w:rPr>
    </w:sdtEndPr>
    <w:sdtContent>
      <w:p w14:paraId="2D014781" w14:textId="77777777" w:rsidR="00632E66" w:rsidRPr="00632E66" w:rsidRDefault="00DD32CB">
        <w:pPr>
          <w:pStyle w:val="Footer"/>
          <w:jc w:val="center"/>
        </w:pPr>
        <w:r w:rsidRPr="00632E66">
          <w:fldChar w:fldCharType="begin"/>
        </w:r>
        <w:r w:rsidRPr="00632E66">
          <w:instrText xml:space="preserve"> PAGE   \* MERGEFORMAT </w:instrText>
        </w:r>
        <w:r w:rsidRPr="00632E66">
          <w:fldChar w:fldCharType="separate"/>
        </w:r>
        <w:r w:rsidR="003F049E">
          <w:rPr>
            <w:noProof/>
          </w:rPr>
          <w:t>1</w:t>
        </w:r>
        <w:r w:rsidRPr="00632E66">
          <w:rPr>
            <w:noProof/>
          </w:rPr>
          <w:fldChar w:fldCharType="end"/>
        </w:r>
      </w:p>
    </w:sdtContent>
  </w:sdt>
  <w:p w14:paraId="2520F1C3" w14:textId="77777777" w:rsidR="00632E66" w:rsidRDefault="00766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655A" w14:textId="77777777" w:rsidR="007662DE" w:rsidRDefault="0076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D577" w14:textId="77777777" w:rsidR="00984E23" w:rsidRDefault="0074796F">
      <w:pPr>
        <w:spacing w:after="0" w:line="240" w:lineRule="auto"/>
      </w:pPr>
      <w:r>
        <w:separator/>
      </w:r>
    </w:p>
  </w:footnote>
  <w:footnote w:type="continuationSeparator" w:id="0">
    <w:p w14:paraId="2A3FB41A" w14:textId="77777777" w:rsidR="00984E23" w:rsidRDefault="0074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D727" w14:textId="77777777" w:rsidR="007662DE" w:rsidRDefault="0076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24729"/>
      <w:docPartObj>
        <w:docPartGallery w:val="Watermarks"/>
        <w:docPartUnique/>
      </w:docPartObj>
    </w:sdtPr>
    <w:sdtContent>
      <w:p w14:paraId="307CA612" w14:textId="349ABCCD" w:rsidR="007662DE" w:rsidRDefault="007662DE">
        <w:pPr>
          <w:pStyle w:val="Header"/>
        </w:pPr>
        <w:r>
          <w:rPr>
            <w:noProof/>
          </w:rPr>
          <w:pict w14:anchorId="0073E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E57D" w14:textId="77777777" w:rsidR="007662DE" w:rsidRDefault="0076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078E5"/>
    <w:multiLevelType w:val="hybridMultilevel"/>
    <w:tmpl w:val="5CBC28C0"/>
    <w:lvl w:ilvl="0" w:tplc="87206742">
      <w:start w:val="1"/>
      <w:numFmt w:val="decimal"/>
      <w:lvlText w:val="%1."/>
      <w:lvlJc w:val="left"/>
      <w:pPr>
        <w:tabs>
          <w:tab w:val="num" w:pos="720"/>
        </w:tabs>
        <w:ind w:left="720" w:hanging="720"/>
      </w:pPr>
      <w:rPr>
        <w:b w:val="0"/>
        <w:bCs w:val="0"/>
        <w:sz w:val="22"/>
        <w:szCs w:val="22"/>
      </w:rPr>
    </w:lvl>
    <w:lvl w:ilvl="1" w:tplc="A8F44324">
      <w:start w:val="1"/>
      <w:numFmt w:val="lowerLetter"/>
      <w:lvlText w:val="(%2)"/>
      <w:lvlJc w:val="left"/>
      <w:pPr>
        <w:ind w:left="1440" w:hanging="360"/>
      </w:pPr>
      <w:rPr>
        <w:rFonts w:ascii="Times New Roman" w:eastAsiaTheme="minorHAnsi" w:hAnsi="Times New Roman"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14F2E5A"/>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74B5E8C"/>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B2F7C22"/>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39E1132"/>
    <w:multiLevelType w:val="hybridMultilevel"/>
    <w:tmpl w:val="EA0EB82E"/>
    <w:lvl w:ilvl="0" w:tplc="B08A28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6A7093A"/>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8D75D12"/>
    <w:multiLevelType w:val="hybridMultilevel"/>
    <w:tmpl w:val="DFFA3C3A"/>
    <w:lvl w:ilvl="0" w:tplc="B08A28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2DD4CD8"/>
    <w:multiLevelType w:val="hybridMultilevel"/>
    <w:tmpl w:val="DFFA3C3A"/>
    <w:lvl w:ilvl="0" w:tplc="B08A28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8714D94"/>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FEC4634"/>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7"/>
  </w:num>
  <w:num w:numId="5">
    <w:abstractNumId w:val="1"/>
  </w:num>
  <w:num w:numId="6">
    <w:abstractNumId w:val="8"/>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2CB"/>
    <w:rsid w:val="000352A3"/>
    <w:rsid w:val="00140FCE"/>
    <w:rsid w:val="00174077"/>
    <w:rsid w:val="001C2215"/>
    <w:rsid w:val="001F3C58"/>
    <w:rsid w:val="00377A3B"/>
    <w:rsid w:val="003F049E"/>
    <w:rsid w:val="0041783F"/>
    <w:rsid w:val="004D6734"/>
    <w:rsid w:val="0056339D"/>
    <w:rsid w:val="00582B7B"/>
    <w:rsid w:val="00676F94"/>
    <w:rsid w:val="006A3EBA"/>
    <w:rsid w:val="006D5A92"/>
    <w:rsid w:val="0074796F"/>
    <w:rsid w:val="00761133"/>
    <w:rsid w:val="007662DE"/>
    <w:rsid w:val="007946ED"/>
    <w:rsid w:val="008C2733"/>
    <w:rsid w:val="00984E23"/>
    <w:rsid w:val="009D3539"/>
    <w:rsid w:val="00AB760F"/>
    <w:rsid w:val="00AE5622"/>
    <w:rsid w:val="00AF346C"/>
    <w:rsid w:val="00B73DF7"/>
    <w:rsid w:val="00C27E2A"/>
    <w:rsid w:val="00DD32CB"/>
    <w:rsid w:val="00E3139F"/>
    <w:rsid w:val="00E93A7B"/>
    <w:rsid w:val="00E94648"/>
    <w:rsid w:val="00EE4FE9"/>
    <w:rsid w:val="00EF7B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9A77D"/>
  <w15:docId w15:val="{E128251D-B4C4-4EB7-AE41-3532CE37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CB"/>
    <w:pPr>
      <w:ind w:left="720"/>
      <w:contextualSpacing/>
    </w:pPr>
  </w:style>
  <w:style w:type="paragraph" w:styleId="Footer">
    <w:name w:val="footer"/>
    <w:basedOn w:val="Normal"/>
    <w:link w:val="FooterChar"/>
    <w:uiPriority w:val="99"/>
    <w:unhideWhenUsed/>
    <w:rsid w:val="00DD3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CB"/>
  </w:style>
  <w:style w:type="character" w:styleId="CommentReference">
    <w:name w:val="annotation reference"/>
    <w:basedOn w:val="DefaultParagraphFont"/>
    <w:uiPriority w:val="99"/>
    <w:semiHidden/>
    <w:unhideWhenUsed/>
    <w:rsid w:val="00DD32CB"/>
    <w:rPr>
      <w:sz w:val="16"/>
      <w:szCs w:val="16"/>
    </w:rPr>
  </w:style>
  <w:style w:type="paragraph" w:styleId="CommentText">
    <w:name w:val="annotation text"/>
    <w:basedOn w:val="Normal"/>
    <w:link w:val="CommentTextChar"/>
    <w:uiPriority w:val="99"/>
    <w:semiHidden/>
    <w:unhideWhenUsed/>
    <w:rsid w:val="00DD32CB"/>
    <w:pPr>
      <w:spacing w:line="240" w:lineRule="auto"/>
    </w:pPr>
    <w:rPr>
      <w:sz w:val="20"/>
      <w:szCs w:val="20"/>
    </w:rPr>
  </w:style>
  <w:style w:type="character" w:customStyle="1" w:styleId="CommentTextChar">
    <w:name w:val="Comment Text Char"/>
    <w:basedOn w:val="DefaultParagraphFont"/>
    <w:link w:val="CommentText"/>
    <w:uiPriority w:val="99"/>
    <w:semiHidden/>
    <w:rsid w:val="00DD32CB"/>
    <w:rPr>
      <w:sz w:val="20"/>
      <w:szCs w:val="20"/>
    </w:rPr>
  </w:style>
  <w:style w:type="paragraph" w:styleId="CommentSubject">
    <w:name w:val="annotation subject"/>
    <w:basedOn w:val="CommentText"/>
    <w:next w:val="CommentText"/>
    <w:link w:val="CommentSubjectChar"/>
    <w:uiPriority w:val="99"/>
    <w:semiHidden/>
    <w:unhideWhenUsed/>
    <w:rsid w:val="00DD32CB"/>
    <w:rPr>
      <w:b/>
      <w:bCs/>
    </w:rPr>
  </w:style>
  <w:style w:type="character" w:customStyle="1" w:styleId="CommentSubjectChar">
    <w:name w:val="Comment Subject Char"/>
    <w:basedOn w:val="CommentTextChar"/>
    <w:link w:val="CommentSubject"/>
    <w:uiPriority w:val="99"/>
    <w:semiHidden/>
    <w:rsid w:val="00DD32CB"/>
    <w:rPr>
      <w:b/>
      <w:bCs/>
      <w:sz w:val="20"/>
      <w:szCs w:val="20"/>
    </w:rPr>
  </w:style>
  <w:style w:type="paragraph" w:styleId="BalloonText">
    <w:name w:val="Balloon Text"/>
    <w:basedOn w:val="Normal"/>
    <w:link w:val="BalloonTextChar"/>
    <w:uiPriority w:val="99"/>
    <w:semiHidden/>
    <w:unhideWhenUsed/>
    <w:rsid w:val="003F04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49E"/>
    <w:rPr>
      <w:rFonts w:ascii="Lucida Grande" w:hAnsi="Lucida Grande" w:cs="Lucida Grande"/>
      <w:sz w:val="18"/>
      <w:szCs w:val="18"/>
    </w:rPr>
  </w:style>
  <w:style w:type="paragraph" w:styleId="Header">
    <w:name w:val="header"/>
    <w:basedOn w:val="Normal"/>
    <w:link w:val="HeaderChar"/>
    <w:uiPriority w:val="99"/>
    <w:unhideWhenUsed/>
    <w:rsid w:val="006A3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71A0-A304-5A4D-AF1C-73CA70AF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Applegarth</dc:creator>
  <cp:keywords/>
  <dc:description/>
  <cp:lastModifiedBy>Justice Martin</cp:lastModifiedBy>
  <cp:revision>28</cp:revision>
  <cp:lastPrinted>2022-11-04T04:22:00Z</cp:lastPrinted>
  <dcterms:created xsi:type="dcterms:W3CDTF">2022-08-31T23:40:00Z</dcterms:created>
  <dcterms:modified xsi:type="dcterms:W3CDTF">2022-12-04T22:38:00Z</dcterms:modified>
</cp:coreProperties>
</file>